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7F9A" w14:textId="1B14A71E" w:rsidR="00684F88" w:rsidRDefault="0074705B">
      <w:pPr>
        <w:rPr>
          <w:b/>
          <w:bCs/>
          <w:color w:val="00589A"/>
          <w:sz w:val="32"/>
          <w:szCs w:val="32"/>
        </w:rPr>
      </w:pPr>
      <w:bookmarkStart w:id="0" w:name="_GoBack"/>
      <w:bookmarkEnd w:id="0"/>
      <w:r>
        <w:rPr>
          <w:rFonts w:hint="cs"/>
          <w:noProof/>
          <w:rtl/>
        </w:rPr>
        <w:drawing>
          <wp:anchor distT="0" distB="0" distL="114300" distR="114300" simplePos="0" relativeHeight="251666432" behindDoc="0" locked="0" layoutInCell="1" allowOverlap="1" wp14:anchorId="3C9CA778" wp14:editId="7BD92FDD">
            <wp:simplePos x="0" y="0"/>
            <wp:positionH relativeFrom="column">
              <wp:posOffset>-409575</wp:posOffset>
            </wp:positionH>
            <wp:positionV relativeFrom="paragraph">
              <wp:posOffset>115570</wp:posOffset>
            </wp:positionV>
            <wp:extent cx="1219200" cy="818515"/>
            <wp:effectExtent l="0" t="0" r="0" b="63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Saudi_Vision_2030_log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8185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2F0E73F" wp14:editId="70DE6903">
            <wp:simplePos x="0" y="0"/>
            <wp:positionH relativeFrom="column">
              <wp:posOffset>4634865</wp:posOffset>
            </wp:positionH>
            <wp:positionV relativeFrom="paragraph">
              <wp:posOffset>-123190</wp:posOffset>
            </wp:positionV>
            <wp:extent cx="1807845" cy="1508125"/>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07845" cy="1508125"/>
                    </a:xfrm>
                    <a:prstGeom prst="rect">
                      <a:avLst/>
                    </a:prstGeom>
                  </pic:spPr>
                </pic:pic>
              </a:graphicData>
            </a:graphic>
            <wp14:sizeRelH relativeFrom="page">
              <wp14:pctWidth>0</wp14:pctWidth>
            </wp14:sizeRelH>
            <wp14:sizeRelV relativeFrom="page">
              <wp14:pctHeight>0</wp14:pctHeight>
            </wp14:sizeRelV>
          </wp:anchor>
        </w:drawing>
      </w:r>
      <w:r w:rsidR="00684F88">
        <w:rPr>
          <w:b/>
          <w:bCs/>
          <w:noProof/>
          <w:color w:val="00589A"/>
          <w:sz w:val="32"/>
          <w:szCs w:val="32"/>
          <w:rtl/>
        </w:rPr>
        <w:t xml:space="preserve"> </w:t>
      </w:r>
      <w:r w:rsidR="00684F88">
        <w:rPr>
          <w:b/>
          <w:bCs/>
          <w:noProof/>
          <w:color w:val="00589A"/>
          <w:sz w:val="32"/>
          <w:szCs w:val="32"/>
          <w:rtl/>
        </w:rPr>
        <w:drawing>
          <wp:anchor distT="0" distB="0" distL="114300" distR="114300" simplePos="0" relativeHeight="251661311" behindDoc="0" locked="0" layoutInCell="1" allowOverlap="1" wp14:anchorId="27D15B17" wp14:editId="708E8C96">
            <wp:simplePos x="0" y="0"/>
            <wp:positionH relativeFrom="column">
              <wp:posOffset>-866775</wp:posOffset>
            </wp:positionH>
            <wp:positionV relativeFrom="paragraph">
              <wp:posOffset>-445135</wp:posOffset>
            </wp:positionV>
            <wp:extent cx="7705725" cy="10020300"/>
            <wp:effectExtent l="0" t="0" r="952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97.jpg"/>
                    <pic:cNvPicPr/>
                  </pic:nvPicPr>
                  <pic:blipFill>
                    <a:blip r:embed="rId11">
                      <a:extLst>
                        <a:ext uri="{28A0092B-C50C-407E-A947-70E740481C1C}">
                          <a14:useLocalDpi xmlns:a14="http://schemas.microsoft.com/office/drawing/2010/main" val="0"/>
                        </a:ext>
                      </a:extLst>
                    </a:blip>
                    <a:stretch>
                      <a:fillRect/>
                    </a:stretch>
                  </pic:blipFill>
                  <pic:spPr>
                    <a:xfrm>
                      <a:off x="0" y="0"/>
                      <a:ext cx="7705725" cy="10020300"/>
                    </a:xfrm>
                    <a:prstGeom prst="rect">
                      <a:avLst/>
                    </a:prstGeom>
                  </pic:spPr>
                </pic:pic>
              </a:graphicData>
            </a:graphic>
            <wp14:sizeRelH relativeFrom="page">
              <wp14:pctWidth>0</wp14:pctWidth>
            </wp14:sizeRelH>
            <wp14:sizeRelV relativeFrom="page">
              <wp14:pctHeight>0</wp14:pctHeight>
            </wp14:sizeRelV>
          </wp:anchor>
        </w:drawing>
      </w:r>
    </w:p>
    <w:sdt>
      <w:sdtPr>
        <w:rPr>
          <w:b/>
          <w:bCs/>
          <w:color w:val="00589A"/>
          <w:sz w:val="32"/>
          <w:szCs w:val="32"/>
        </w:rPr>
        <w:id w:val="1095449341"/>
        <w:docPartObj>
          <w:docPartGallery w:val="Cover Pages"/>
          <w:docPartUnique/>
        </w:docPartObj>
      </w:sdtPr>
      <w:sdtEndPr/>
      <w:sdtContent>
        <w:p w14:paraId="6D783D6D" w14:textId="262957A9" w:rsidR="00B60E1E" w:rsidRDefault="00B60E1E">
          <w:pPr>
            <w:rPr>
              <w:b/>
              <w:bCs/>
              <w:noProof/>
              <w:color w:val="00589A"/>
              <w:sz w:val="32"/>
              <w:szCs w:val="32"/>
              <w:rtl/>
            </w:rPr>
          </w:pPr>
        </w:p>
        <w:p w14:paraId="03B3074C" w14:textId="1B80BD00" w:rsidR="00B60E1E" w:rsidRDefault="00203FE9">
          <w:pPr>
            <w:rPr>
              <w:b/>
              <w:bCs/>
              <w:color w:val="00589A"/>
              <w:sz w:val="32"/>
              <w:szCs w:val="32"/>
              <w:rtl/>
            </w:rPr>
          </w:pPr>
          <w:r>
            <w:rPr>
              <w:noProof/>
            </w:rPr>
            <mc:AlternateContent>
              <mc:Choice Requires="wps">
                <w:drawing>
                  <wp:anchor distT="0" distB="0" distL="114300" distR="114300" simplePos="0" relativeHeight="251671552" behindDoc="0" locked="0" layoutInCell="1" allowOverlap="1" wp14:anchorId="2B4075AD" wp14:editId="589C12C2">
                    <wp:simplePos x="0" y="0"/>
                    <wp:positionH relativeFrom="column">
                      <wp:posOffset>914400</wp:posOffset>
                    </wp:positionH>
                    <wp:positionV relativeFrom="paragraph">
                      <wp:posOffset>1845310</wp:posOffset>
                    </wp:positionV>
                    <wp:extent cx="4218305" cy="1771650"/>
                    <wp:effectExtent l="0" t="0" r="0" b="0"/>
                    <wp:wrapSquare wrapText="bothSides"/>
                    <wp:docPr id="9" name="مربع نص 9"/>
                    <wp:cNvGraphicFramePr/>
                    <a:graphic xmlns:a="http://schemas.openxmlformats.org/drawingml/2006/main">
                      <a:graphicData uri="http://schemas.microsoft.com/office/word/2010/wordprocessingShape">
                        <wps:wsp>
                          <wps:cNvSpPr txBox="1"/>
                          <wps:spPr>
                            <a:xfrm>
                              <a:off x="0" y="0"/>
                              <a:ext cx="4218305" cy="1771650"/>
                            </a:xfrm>
                            <a:prstGeom prst="rect">
                              <a:avLst/>
                            </a:prstGeom>
                            <a:noFill/>
                            <a:ln>
                              <a:noFill/>
                            </a:ln>
                            <a:effectLst/>
                          </wps:spPr>
                          <wps:txbx>
                            <w:txbxContent>
                              <w:p w14:paraId="04D3ADBC" w14:textId="1396F671" w:rsidR="00684F88" w:rsidRPr="00203FE9" w:rsidRDefault="00203FE9" w:rsidP="00684F88">
                                <w:pPr>
                                  <w:jc w:val="center"/>
                                  <w:rPr>
                                    <w:bCs/>
                                    <w:color w:val="00589A"/>
                                    <w:sz w:val="58"/>
                                    <w:szCs w:val="58"/>
                                    <w14:textOutline w14:w="5270" w14:cap="flat" w14:cmpd="sng" w14:algn="ctr">
                                      <w14:solidFill>
                                        <w14:schemeClr w14:val="accent1">
                                          <w14:shade w14:val="88000"/>
                                          <w14:satMod w14:val="110000"/>
                                        </w14:schemeClr>
                                      </w14:solidFill>
                                      <w14:prstDash w14:val="solid"/>
                                      <w14:round/>
                                    </w14:textOutline>
                                  </w:rPr>
                                </w:pPr>
                                <w:r w:rsidRPr="00203FE9">
                                  <w:rPr>
                                    <w:rFonts w:hint="cs"/>
                                    <w:bCs/>
                                    <w:color w:val="00589A"/>
                                    <w:sz w:val="58"/>
                                    <w:szCs w:val="58"/>
                                    <w:rtl/>
                                    <w14:textOutline w14:w="5270" w14:cap="flat" w14:cmpd="sng" w14:algn="ctr">
                                      <w14:solidFill>
                                        <w14:schemeClr w14:val="accent1">
                                          <w14:shade w14:val="88000"/>
                                          <w14:satMod w14:val="110000"/>
                                        </w14:schemeClr>
                                      </w14:solidFill>
                                      <w14:prstDash w14:val="solid"/>
                                      <w14:round/>
                                    </w14:textOutline>
                                  </w:rPr>
                                  <w:t>سياسة الإفصاح وتعارض المصالح</w:t>
                                </w:r>
                              </w:p>
                            </w:txbxContent>
                          </wps:txbx>
                          <wps:bodyPr rot="0" spcFirstLastPara="1" vertOverflow="overflow" horzOverflow="overflow" vert="horz" wrap="square" lIns="91440" tIns="45720" rIns="91440" bIns="45720" numCol="1" spcCol="0" rtlCol="1" fromWordArt="0" anchor="t" anchorCtr="0" forceAA="0" compatLnSpc="1">
                            <a:prstTxWarp prst="textChevron">
                              <a:avLst>
                                <a:gd name="adj" fmla="val 32527"/>
                              </a:avLst>
                            </a:prstTxWarp>
                            <a:noAutofit/>
                            <a:scene3d>
                              <a:camera prst="orthographicFront">
                                <a:rot lat="0" lon="0" rev="0"/>
                              </a:camera>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9" o:spid="_x0000_s1026" type="#_x0000_t202" style="position:absolute;margin-left:1in;margin-top:145.3pt;width:332.15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" filled="f" stroked="f">
                    <v:textbox>
                      <w:txbxContent>
                        <w:p w14:paraId="04D3ADBC" w14:textId="1396F671" w:rsidR="00684F88" w:rsidRPr="00203FE9" w:rsidRDefault="00203FE9" w:rsidP="00684F88">
                          <w:pPr>
                            <w:jc w:val="center"/>
                            <w:rPr>
                              <w:bCs/>
                              <w:color w:val="00589A"/>
                              <w:sz w:val="58"/>
                              <w:szCs w:val="58"/>
                              <w14:textOutline w14:w="5270" w14:cap="flat" w14:cmpd="sng" w14:algn="ctr">
                                <w14:solidFill>
                                  <w14:schemeClr w14:val="accent1">
                                    <w14:shade w14:val="88000"/>
                                    <w14:satMod w14:val="110000"/>
                                  </w14:schemeClr>
                                </w14:solidFill>
                                <w14:prstDash w14:val="solid"/>
                                <w14:round/>
                              </w14:textOutline>
                            </w:rPr>
                          </w:pPr>
                          <w:r w:rsidRPr="00203FE9">
                            <w:rPr>
                              <w:rFonts w:hint="cs"/>
                              <w:bCs/>
                              <w:color w:val="00589A"/>
                              <w:sz w:val="58"/>
                              <w:szCs w:val="58"/>
                              <w:rtl/>
                              <w14:textOutline w14:w="5270" w14:cap="flat" w14:cmpd="sng" w14:algn="ctr">
                                <w14:solidFill>
                                  <w14:schemeClr w14:val="accent1">
                                    <w14:shade w14:val="88000"/>
                                    <w14:satMod w14:val="110000"/>
                                  </w14:schemeClr>
                                </w14:solidFill>
                                <w14:prstDash w14:val="solid"/>
                                <w14:round/>
                              </w14:textOutline>
                            </w:rPr>
                            <w:t>سياسة الإفصاح وتعارض المصالح</w:t>
                          </w:r>
                        </w:p>
                      </w:txbxContent>
                    </v:textbox>
                    <w10:wrap type="square"/>
                  </v:shape>
                </w:pict>
              </mc:Fallback>
            </mc:AlternateContent>
          </w:r>
          <w:r>
            <w:rPr>
              <w:b/>
              <w:bCs/>
              <w:noProof/>
              <w:color w:val="00589A"/>
              <w:sz w:val="32"/>
              <w:szCs w:val="32"/>
              <w:rtl/>
            </w:rPr>
            <w:drawing>
              <wp:anchor distT="0" distB="0" distL="114300" distR="114300" simplePos="0" relativeHeight="251672576" behindDoc="0" locked="0" layoutInCell="1" allowOverlap="1" wp14:anchorId="1C059E62" wp14:editId="34DF59C8">
                <wp:simplePos x="0" y="0"/>
                <wp:positionH relativeFrom="column">
                  <wp:posOffset>1609725</wp:posOffset>
                </wp:positionH>
                <wp:positionV relativeFrom="paragraph">
                  <wp:posOffset>3326765</wp:posOffset>
                </wp:positionV>
                <wp:extent cx="2974340" cy="29591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340" cy="2959100"/>
                        </a:xfrm>
                        <a:prstGeom prst="rect">
                          <a:avLst/>
                        </a:prstGeom>
                      </pic:spPr>
                    </pic:pic>
                  </a:graphicData>
                </a:graphic>
                <wp14:sizeRelH relativeFrom="page">
                  <wp14:pctWidth>0</wp14:pctWidth>
                </wp14:sizeRelH>
                <wp14:sizeRelV relativeFrom="page">
                  <wp14:pctHeight>0</wp14:pctHeight>
                </wp14:sizeRelV>
              </wp:anchor>
            </w:drawing>
          </w:r>
          <w:r w:rsidR="00B60E1E">
            <w:rPr>
              <w:b/>
              <w:bCs/>
              <w:color w:val="00589A"/>
              <w:sz w:val="32"/>
              <w:szCs w:val="32"/>
              <w:rtl/>
            </w:rPr>
            <w:br w:type="page"/>
          </w:r>
        </w:p>
      </w:sdtContent>
    </w:sdt>
    <w:p w14:paraId="1BEBBC00" w14:textId="77777777" w:rsidR="00F40A71" w:rsidRDefault="00F40A71" w:rsidP="00843E8F">
      <w:pPr>
        <w:bidi/>
        <w:rPr>
          <w:noProof/>
          <w:rtl/>
        </w:rPr>
      </w:pPr>
    </w:p>
    <w:p w14:paraId="35BACA23" w14:textId="77777777" w:rsidR="00595C59" w:rsidRDefault="00595C59" w:rsidP="00420071">
      <w:pPr>
        <w:bidi/>
        <w:spacing w:line="360" w:lineRule="auto"/>
        <w:rPr>
          <w:b/>
          <w:bCs/>
          <w:color w:val="00589A"/>
          <w:sz w:val="32"/>
          <w:szCs w:val="32"/>
          <w:rtl/>
        </w:rPr>
      </w:pPr>
    </w:p>
    <w:p w14:paraId="5310F636" w14:textId="77777777" w:rsidR="00203FE9" w:rsidRPr="00203FE9" w:rsidRDefault="00203FE9" w:rsidP="00203FE9">
      <w:pPr>
        <w:bidi/>
        <w:spacing w:line="360" w:lineRule="auto"/>
        <w:rPr>
          <w:rFonts w:asciiTheme="minorBidi" w:hAnsiTheme="minorBidi" w:cstheme="minorBidi"/>
          <w:b/>
          <w:bCs/>
          <w:color w:val="00589A"/>
          <w:sz w:val="32"/>
          <w:szCs w:val="32"/>
        </w:rPr>
      </w:pPr>
      <w:r w:rsidRPr="00203FE9">
        <w:rPr>
          <w:rFonts w:asciiTheme="minorBidi" w:hAnsiTheme="minorBidi" w:cstheme="minorBidi"/>
          <w:b/>
          <w:bCs/>
          <w:color w:val="00589A"/>
          <w:sz w:val="32"/>
          <w:szCs w:val="32"/>
          <w:rtl/>
        </w:rPr>
        <w:t>تمهيد</w:t>
      </w:r>
      <w:r w:rsidRPr="00203FE9">
        <w:rPr>
          <w:rFonts w:asciiTheme="minorBidi" w:hAnsiTheme="minorBidi" w:cstheme="minorBidi"/>
          <w:b/>
          <w:bCs/>
          <w:color w:val="00589A"/>
          <w:sz w:val="32"/>
          <w:szCs w:val="32"/>
        </w:rPr>
        <w:t>:</w:t>
      </w:r>
    </w:p>
    <w:p w14:paraId="53FC3DDC" w14:textId="6A47D7E0" w:rsidR="00203FE9" w:rsidRPr="00203FE9" w:rsidRDefault="00203FE9" w:rsidP="00203FE9">
      <w:pPr>
        <w:bidi/>
        <w:spacing w:line="360" w:lineRule="auto"/>
        <w:rPr>
          <w:rFonts w:asciiTheme="minorBidi" w:hAnsiTheme="minorBidi" w:cstheme="minorBidi"/>
        </w:rPr>
      </w:pPr>
      <w:r w:rsidRPr="00203FE9">
        <w:rPr>
          <w:rFonts w:asciiTheme="minorBidi" w:hAnsiTheme="minorBidi" w:cstheme="minorBidi"/>
          <w:rtl/>
        </w:rPr>
        <w:t>تلتزم الجمعية في أعمالها بالممارسات التي تتطلب منها أن تتصرف بشكل يتحلى بالأمانة والنزاهة والمصداقية والقيم الأخلاقية في جميع أعمالها وتعاملاتها مع أعضاء الجمعية العمومية ومجلس الإدارة والموظفين، والعملاء، والمنافسين، والجهات الإشرافية والأجهزة الحكومية، والجمهور والمجتمع.</w:t>
      </w:r>
    </w:p>
    <w:p w14:paraId="0EDDF4D8" w14:textId="77777777" w:rsidR="00203FE9" w:rsidRPr="00203FE9" w:rsidRDefault="00203FE9" w:rsidP="00203FE9">
      <w:pPr>
        <w:bidi/>
        <w:spacing w:line="360" w:lineRule="auto"/>
        <w:rPr>
          <w:rFonts w:asciiTheme="minorBidi" w:hAnsiTheme="minorBidi" w:cstheme="minorBidi"/>
        </w:rPr>
      </w:pPr>
      <w:r w:rsidRPr="00203FE9">
        <w:rPr>
          <w:rFonts w:asciiTheme="minorBidi" w:hAnsiTheme="minorBidi" w:cstheme="minorBidi"/>
          <w:rtl/>
        </w:rPr>
        <w:t>هذه اللائحة تعنى بحماية مصالح الجمعية، من خلال تنظيم تعارض المصالح المحتملة مع أعضاء مجلس الإدارة، والإدارة التنفيذية، والموظفين، والجهات ذات العلاقة الأخرى، وبما يشمل ما قد يكون إساءة استخدام أصول الجمعية ومرافقها أو من خلال تعاملها مع الأشخاص ذوي العلاقة، وذلك وفق الضوابط والأنظمة السارية ولوائح وسياسات الجمعية وذلك بهدف نيل ثقة المتعاملين معها والحد من تعارض المصالح او تنظيمها وفقا للأنظمة المتبعة والكشف عن أي تعارض بين المصالح الشخصية ومصالح الجمعية وإدارتها بفاعلية</w:t>
      </w:r>
      <w:r w:rsidRPr="00203FE9">
        <w:rPr>
          <w:rFonts w:asciiTheme="minorBidi" w:hAnsiTheme="minorBidi" w:cstheme="minorBidi"/>
        </w:rPr>
        <w:t>.</w:t>
      </w:r>
    </w:p>
    <w:p w14:paraId="7406C6BA" w14:textId="4B2123FE" w:rsidR="00203FE9" w:rsidRPr="00203FE9" w:rsidRDefault="00203FE9" w:rsidP="00203FE9">
      <w:pPr>
        <w:bidi/>
        <w:spacing w:line="360" w:lineRule="auto"/>
        <w:rPr>
          <w:rFonts w:asciiTheme="minorBidi" w:hAnsiTheme="minorBidi" w:cstheme="minorBidi"/>
          <w:b/>
          <w:bCs/>
          <w:color w:val="00589A"/>
          <w:sz w:val="32"/>
          <w:szCs w:val="32"/>
          <w:rtl/>
        </w:rPr>
      </w:pPr>
      <w:r>
        <w:rPr>
          <w:rFonts w:asciiTheme="minorBidi" w:hAnsiTheme="minorBidi" w:cstheme="minorBidi"/>
          <w:b/>
          <w:bCs/>
          <w:color w:val="00589A"/>
          <w:sz w:val="32"/>
          <w:szCs w:val="32"/>
          <w:rtl/>
        </w:rPr>
        <w:t>أولا</w:t>
      </w:r>
      <w:r>
        <w:rPr>
          <w:rFonts w:asciiTheme="minorBidi" w:hAnsiTheme="minorBidi" w:cstheme="minorBidi" w:hint="cs"/>
          <w:b/>
          <w:bCs/>
          <w:color w:val="00589A"/>
          <w:sz w:val="32"/>
          <w:szCs w:val="32"/>
          <w:rtl/>
        </w:rPr>
        <w:t xml:space="preserve">: </w:t>
      </w:r>
      <w:r w:rsidRPr="00203FE9">
        <w:rPr>
          <w:rFonts w:asciiTheme="minorBidi" w:hAnsiTheme="minorBidi" w:cstheme="minorBidi"/>
          <w:b/>
          <w:bCs/>
          <w:color w:val="00589A"/>
          <w:sz w:val="32"/>
          <w:szCs w:val="32"/>
          <w:rtl/>
        </w:rPr>
        <w:t>سياسات عامة</w:t>
      </w:r>
      <w:r>
        <w:rPr>
          <w:rFonts w:asciiTheme="minorBidi" w:hAnsiTheme="minorBidi" w:cstheme="minorBidi" w:hint="cs"/>
          <w:b/>
          <w:bCs/>
          <w:color w:val="00589A"/>
          <w:sz w:val="32"/>
          <w:szCs w:val="32"/>
          <w:rtl/>
        </w:rPr>
        <w:t>:</w:t>
      </w:r>
    </w:p>
    <w:p w14:paraId="66FE357B" w14:textId="77777777" w:rsidR="00203FE9" w:rsidRDefault="00203FE9" w:rsidP="00203FE9">
      <w:pPr>
        <w:pStyle w:val="a5"/>
        <w:numPr>
          <w:ilvl w:val="0"/>
          <w:numId w:val="7"/>
        </w:numPr>
        <w:bidi/>
        <w:spacing w:line="360" w:lineRule="auto"/>
        <w:rPr>
          <w:rFonts w:asciiTheme="minorBidi" w:hAnsiTheme="minorBidi" w:cstheme="minorBidi"/>
        </w:rPr>
      </w:pPr>
      <w:r w:rsidRPr="00203FE9">
        <w:rPr>
          <w:rFonts w:asciiTheme="minorBidi" w:hAnsiTheme="minorBidi" w:cstheme="minorBidi"/>
          <w:rtl/>
        </w:rPr>
        <w:t>تراعي الجمعية في تعاملاتها مع الجميع بأن تكون قائمة على أسس نظامية عادلة، وتحرص على توخي العدالة والإنصاف.</w:t>
      </w:r>
    </w:p>
    <w:p w14:paraId="7F22AAD8" w14:textId="77777777" w:rsidR="00203FE9" w:rsidRDefault="00203FE9" w:rsidP="00203FE9">
      <w:pPr>
        <w:pStyle w:val="a5"/>
        <w:numPr>
          <w:ilvl w:val="0"/>
          <w:numId w:val="7"/>
        </w:numPr>
        <w:bidi/>
        <w:spacing w:line="360" w:lineRule="auto"/>
        <w:rPr>
          <w:rFonts w:asciiTheme="minorBidi" w:hAnsiTheme="minorBidi" w:cstheme="minorBidi"/>
        </w:rPr>
      </w:pPr>
      <w:r w:rsidRPr="00203FE9">
        <w:rPr>
          <w:rFonts w:asciiTheme="minorBidi" w:hAnsiTheme="minorBidi" w:cstheme="minorBidi"/>
          <w:rtl/>
        </w:rPr>
        <w:t>لا تغني هذه اللائحة عن الرجوع للأنظمة واللوائح ذات الصلة، نظام وزارة العمل والتنمية الاجتماعية، والنظام الأساسي للجمعية.</w:t>
      </w:r>
    </w:p>
    <w:p w14:paraId="48D5A5E1" w14:textId="77777777" w:rsidR="00203FE9" w:rsidRDefault="00203FE9" w:rsidP="00203FE9">
      <w:pPr>
        <w:pStyle w:val="a5"/>
        <w:numPr>
          <w:ilvl w:val="0"/>
          <w:numId w:val="7"/>
        </w:numPr>
        <w:bidi/>
        <w:spacing w:line="360" w:lineRule="auto"/>
        <w:rPr>
          <w:rFonts w:asciiTheme="minorBidi" w:hAnsiTheme="minorBidi" w:cstheme="minorBidi"/>
        </w:rPr>
      </w:pPr>
      <w:r w:rsidRPr="00203FE9">
        <w:rPr>
          <w:rFonts w:asciiTheme="minorBidi" w:hAnsiTheme="minorBidi" w:cstheme="minorBidi"/>
          <w:rtl/>
        </w:rPr>
        <w:t>يلتزم أعضاء مجلس إدارة الجمعية وموظفي الجمعية ومن له علاقة بالجمعية بهذه اللائحة، ويلتزمون بأنه لا يوجد لدي أي منهم أي حالات تعارض مصالح فعلية أو محتملة لم يتم الإفصاح عنها.</w:t>
      </w:r>
    </w:p>
    <w:p w14:paraId="5AE0F72E" w14:textId="77777777" w:rsidR="00203FE9" w:rsidRDefault="00203FE9" w:rsidP="00203FE9">
      <w:pPr>
        <w:pStyle w:val="a5"/>
        <w:numPr>
          <w:ilvl w:val="0"/>
          <w:numId w:val="7"/>
        </w:numPr>
        <w:bidi/>
        <w:spacing w:line="360" w:lineRule="auto"/>
        <w:rPr>
          <w:rFonts w:asciiTheme="minorBidi" w:hAnsiTheme="minorBidi" w:cstheme="minorBidi"/>
        </w:rPr>
      </w:pPr>
      <w:r w:rsidRPr="00203FE9">
        <w:rPr>
          <w:rFonts w:asciiTheme="minorBidi" w:hAnsiTheme="minorBidi" w:cstheme="minorBidi"/>
        </w:rPr>
        <w:t xml:space="preserve"> </w:t>
      </w:r>
      <w:r w:rsidRPr="00203FE9">
        <w:rPr>
          <w:rFonts w:asciiTheme="minorBidi" w:hAnsiTheme="minorBidi" w:cstheme="minorBidi"/>
          <w:rtl/>
        </w:rPr>
        <w:t>يلتزم أعضاء مجلس إدارة الجمعية وموظفي الجمعية ومن له علاقة بالجمعية بالإفصاح والتبليغ ويقع عبء الإفصاح عن وجود حالة تعارض مصالح فعلية أو محتملة على الشخص الذي يواجها، ويكون الإفصاح كتابة للجهة الإدارية الأعلى.</w:t>
      </w:r>
    </w:p>
    <w:p w14:paraId="717092D2" w14:textId="35556CA7" w:rsidR="00C66161" w:rsidRDefault="00C66161" w:rsidP="00C66161">
      <w:pPr>
        <w:pStyle w:val="a5"/>
        <w:bidi/>
        <w:spacing w:line="360" w:lineRule="auto"/>
        <w:rPr>
          <w:rFonts w:asciiTheme="minorBidi" w:hAnsiTheme="minorBidi" w:cstheme="minorBidi"/>
        </w:rPr>
      </w:pPr>
    </w:p>
    <w:p w14:paraId="2BF9B357" w14:textId="77777777" w:rsidR="00C66161" w:rsidRDefault="00C66161" w:rsidP="00C66161">
      <w:pPr>
        <w:pStyle w:val="a5"/>
        <w:bidi/>
        <w:spacing w:line="360" w:lineRule="auto"/>
        <w:rPr>
          <w:rFonts w:asciiTheme="minorBidi" w:hAnsiTheme="minorBidi" w:cstheme="minorBidi"/>
        </w:rPr>
      </w:pPr>
    </w:p>
    <w:p w14:paraId="2561D5D7" w14:textId="77777777" w:rsidR="00C66161" w:rsidRDefault="00C66161" w:rsidP="00C66161">
      <w:pPr>
        <w:pStyle w:val="a5"/>
        <w:bidi/>
        <w:spacing w:line="360" w:lineRule="auto"/>
        <w:rPr>
          <w:rFonts w:asciiTheme="minorBidi" w:hAnsiTheme="minorBidi" w:cstheme="minorBidi"/>
        </w:rPr>
      </w:pPr>
    </w:p>
    <w:p w14:paraId="5D913B34" w14:textId="06BD6C8B" w:rsidR="00C66161" w:rsidRDefault="00203FE9" w:rsidP="00C66161">
      <w:pPr>
        <w:pStyle w:val="a5"/>
        <w:numPr>
          <w:ilvl w:val="0"/>
          <w:numId w:val="7"/>
        </w:numPr>
        <w:bidi/>
        <w:spacing w:line="360" w:lineRule="auto"/>
        <w:rPr>
          <w:rFonts w:asciiTheme="minorBidi" w:hAnsiTheme="minorBidi" w:cstheme="minorBidi"/>
        </w:rPr>
      </w:pPr>
      <w:r w:rsidRPr="00203FE9">
        <w:rPr>
          <w:rFonts w:asciiTheme="minorBidi" w:hAnsiTheme="minorBidi" w:cstheme="minorBidi"/>
          <w:rtl/>
        </w:rPr>
        <w:t xml:space="preserve">تجب على أعضاء مجلس الإدارة وأعضاء اللجان المنبثقة من مجلس الإدارة ومن له علاقة بالجمعية تجنب الدخول أو المشاركة في أي نشاط يتعارض بشكل مباشر أو غير مباشر مع مصالح الجمعية والقيام </w:t>
      </w:r>
      <w:r w:rsidRPr="00C66161">
        <w:rPr>
          <w:rFonts w:asciiTheme="minorBidi" w:hAnsiTheme="minorBidi" w:cstheme="minorBidi"/>
          <w:rtl/>
        </w:rPr>
        <w:t>مسبقا باستكمال الإجراءات المنظمة لذلك والحصول على الموافقات اللازمة خطيا.</w:t>
      </w:r>
    </w:p>
    <w:p w14:paraId="08033C4C" w14:textId="77777777" w:rsidR="00C66161" w:rsidRDefault="00203FE9" w:rsidP="00C66161">
      <w:pPr>
        <w:pStyle w:val="a5"/>
        <w:numPr>
          <w:ilvl w:val="0"/>
          <w:numId w:val="7"/>
        </w:numPr>
        <w:bidi/>
        <w:spacing w:line="360" w:lineRule="auto"/>
        <w:rPr>
          <w:rFonts w:asciiTheme="minorBidi" w:hAnsiTheme="minorBidi" w:cstheme="minorBidi"/>
        </w:rPr>
      </w:pPr>
      <w:r w:rsidRPr="00C66161">
        <w:rPr>
          <w:rFonts w:asciiTheme="minorBidi" w:hAnsiTheme="minorBidi" w:cstheme="minorBidi"/>
          <w:rtl/>
        </w:rPr>
        <w:t xml:space="preserve"> يلتزم أعضاء مجلس الإدارة وجميع موظفي الجمعية بعدم استخدام موجودات الجمعية أو مواردها المختلفة لأي مصلحة شخصية أو استغلالها لمنفعة خاصة أو أهداف أخرى لا تقع في نطاق نشاط وعمل الجمعية، ويتم المحافظة على أصول الجمعية الملموسة وغير الملموسة من التلف والضرر والضياع والسرقة وإساءة الاستخدام وتشمل أصول الجمعية على سبيل المثال لا الحصر الموجودات والمرافق والممتلكات والأجهزة والمعدات والمواد والموارد الإلكترونية والوثائق والمعلومات واسم وشعار وشهرة الجمعية</w:t>
      </w:r>
    </w:p>
    <w:p w14:paraId="06064B57" w14:textId="77777777" w:rsidR="00C66161" w:rsidRDefault="00203FE9" w:rsidP="00C66161">
      <w:pPr>
        <w:pStyle w:val="a5"/>
        <w:numPr>
          <w:ilvl w:val="0"/>
          <w:numId w:val="7"/>
        </w:numPr>
        <w:bidi/>
        <w:spacing w:line="360" w:lineRule="auto"/>
        <w:rPr>
          <w:rFonts w:asciiTheme="minorBidi" w:hAnsiTheme="minorBidi" w:cstheme="minorBidi"/>
        </w:rPr>
      </w:pPr>
      <w:r w:rsidRPr="00C66161">
        <w:rPr>
          <w:rFonts w:asciiTheme="minorBidi" w:hAnsiTheme="minorBidi" w:cstheme="minorBidi"/>
          <w:rtl/>
        </w:rPr>
        <w:t>يحظر على أعضاء مجلس والإدارة وأعضاء اللجان المنبثقة من مجلس الإدارة وأصحاب المصالح الآخرين إنشاء أية معلومات سرية عن أداء وأعمال وخطط الجمعية والمحافظة على سرية المعلومات التي يتلقاها وحمايتها من الاستخدام غير المرخص والإفشاء لأي جهة كانت، ولا يحق لأي من الأطراف السابقة سواء خلال مدة خدمته بالجمعية أو بعدها الإفصاح عن أي معلومات سرية خارج الجمعية إلا بتفويض من مجلس الإدارة ، أو إذا طلب منه ذلك بمقتضى الأنظمة، ويحظر استخدام أية معلومات سرية لتحقيق أي مكاسب شخصية لأي منهم أو لجهات أخرى خارج الجمعية.</w:t>
      </w:r>
    </w:p>
    <w:p w14:paraId="24B68279" w14:textId="3A84F749" w:rsidR="00203FE9" w:rsidRPr="00C66161" w:rsidRDefault="00203FE9" w:rsidP="00C66161">
      <w:pPr>
        <w:pStyle w:val="a5"/>
        <w:numPr>
          <w:ilvl w:val="0"/>
          <w:numId w:val="7"/>
        </w:numPr>
        <w:bidi/>
        <w:spacing w:line="360" w:lineRule="auto"/>
        <w:rPr>
          <w:rFonts w:asciiTheme="minorBidi" w:hAnsiTheme="minorBidi" w:cstheme="minorBidi"/>
        </w:rPr>
      </w:pPr>
      <w:r w:rsidRPr="00C66161">
        <w:rPr>
          <w:rFonts w:asciiTheme="minorBidi" w:hAnsiTheme="minorBidi" w:cstheme="minorBidi"/>
          <w:rtl/>
          <w:lang w:bidi="fa-IR"/>
        </w:rPr>
        <w:t xml:space="preserve"> </w:t>
      </w:r>
      <w:r w:rsidRPr="00C66161">
        <w:rPr>
          <w:rFonts w:asciiTheme="minorBidi" w:hAnsiTheme="minorBidi" w:cstheme="minorBidi"/>
          <w:rtl/>
        </w:rPr>
        <w:t>لا يحق لأي شخص ذو علاقة بالجمعية أو يعمل بها قبول أية هدايا أو منافع أو خدمات أو أي شيء آخر ذو قيمة من جهة أخرى أو شخص حتى لا تؤثر على موضوعية قرارات ذلك الشخص أو الموظف أو على قدراته في تأدية واجباته ومسئولياته وكي لا تؤدي إلي إهدار مصالح الجمعية أو الإضرار بها ، أو تحقيق منافع شخصية أو منافع خاصة للجهة المانحة</w:t>
      </w:r>
    </w:p>
    <w:p w14:paraId="08B81C66" w14:textId="77777777" w:rsidR="00203FE9" w:rsidRPr="00203FE9" w:rsidRDefault="00203FE9" w:rsidP="00203FE9">
      <w:pPr>
        <w:bidi/>
        <w:spacing w:line="360" w:lineRule="auto"/>
        <w:rPr>
          <w:rFonts w:asciiTheme="minorBidi" w:hAnsiTheme="minorBidi" w:cstheme="minorBidi"/>
          <w:b/>
          <w:bCs/>
          <w:color w:val="00589A"/>
          <w:sz w:val="32"/>
          <w:szCs w:val="32"/>
        </w:rPr>
      </w:pPr>
      <w:r w:rsidRPr="00203FE9">
        <w:rPr>
          <w:rFonts w:asciiTheme="minorBidi" w:hAnsiTheme="minorBidi" w:cstheme="minorBidi"/>
          <w:b/>
          <w:bCs/>
          <w:color w:val="00589A"/>
          <w:sz w:val="32"/>
          <w:szCs w:val="32"/>
          <w:rtl/>
        </w:rPr>
        <w:t>ثانية الأحكام المتعلقة بأعضاء مجلس الإدارة</w:t>
      </w:r>
      <w:r w:rsidRPr="00203FE9">
        <w:rPr>
          <w:rFonts w:asciiTheme="minorBidi" w:hAnsiTheme="minorBidi" w:cstheme="minorBidi"/>
          <w:b/>
          <w:bCs/>
          <w:color w:val="00589A"/>
          <w:sz w:val="32"/>
          <w:szCs w:val="32"/>
        </w:rPr>
        <w:t xml:space="preserve"> -:</w:t>
      </w:r>
    </w:p>
    <w:p w14:paraId="6AFC138B"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لا تجوز لعضو مجلس الإدارة -بغير ترخيص من الجمعية العمومية - أن تكون له مصلحة مباشرة أو غير مباشرة في الأعمال والعقود التي تتم لحساب الجمعية، | وتستثنى من ذلك الأعمال التي تتم بطريق المنافسة العامة إذا كان عضو مجلس الإدارة صاحب العرض الأفضل.</w:t>
      </w:r>
    </w:p>
    <w:p w14:paraId="2C4CECAD" w14:textId="77777777" w:rsidR="00C66161" w:rsidRDefault="00C66161" w:rsidP="00C66161">
      <w:pPr>
        <w:pStyle w:val="a5"/>
        <w:bidi/>
        <w:spacing w:line="360" w:lineRule="auto"/>
        <w:ind w:left="795"/>
        <w:rPr>
          <w:rFonts w:asciiTheme="minorBidi" w:hAnsiTheme="minorBidi" w:cstheme="minorBidi"/>
        </w:rPr>
      </w:pPr>
    </w:p>
    <w:p w14:paraId="1E207700" w14:textId="77777777" w:rsidR="00C66161" w:rsidRDefault="00C66161" w:rsidP="00C66161">
      <w:pPr>
        <w:pStyle w:val="a5"/>
        <w:bidi/>
        <w:spacing w:line="360" w:lineRule="auto"/>
        <w:ind w:left="795"/>
        <w:rPr>
          <w:rFonts w:asciiTheme="minorBidi" w:hAnsiTheme="minorBidi" w:cstheme="minorBidi"/>
          <w:rtl/>
        </w:rPr>
      </w:pPr>
    </w:p>
    <w:p w14:paraId="5E81FFC8" w14:textId="77777777" w:rsidR="00C66161" w:rsidRDefault="00C66161" w:rsidP="00C66161">
      <w:pPr>
        <w:pStyle w:val="a5"/>
        <w:bidi/>
        <w:spacing w:line="360" w:lineRule="auto"/>
        <w:ind w:left="795"/>
        <w:rPr>
          <w:rFonts w:asciiTheme="minorBidi" w:hAnsiTheme="minorBidi" w:cstheme="minorBidi"/>
          <w:rtl/>
        </w:rPr>
      </w:pPr>
    </w:p>
    <w:p w14:paraId="13B43AA7" w14:textId="47786968"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لا تجوز لعضو مجلس الإدارة - بغير ترخيص من الجمعية العمومية – أن يشترك في أي عمل من شأنه منافسة الجمعية، أو أن يكون مدير أو عضو مجلس إدارة في جمعية تنافس الجمعية أو تزاول نفس نشاط الجمعية.</w:t>
      </w:r>
    </w:p>
    <w:p w14:paraId="35FC0345"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 xml:space="preserve"> على عضو مجلس الإدارة أن يبلغ المجلس بما له من مصلحة شخصية في الأعمال والعقود التي تتم لحساب الجمعية، ويثبت هذا التبليغ في محضر الاجتماع.</w:t>
      </w:r>
    </w:p>
    <w:p w14:paraId="08D825D2"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لا تجوز للعضو ذي المصلحة الاشتراك في التصويت على القرار الذي يصدر في هذا الشأن في مجلس الإدارة أو في الجمعية العمومية ويبلغ رئيس مجلس الإدارة الجمعية العمومية عند انعقادها عن الأعمال والعقود التي يكون لأحد أعضاء مجلس الإدارة مصلحة شخصية فيها ويرفق بهذا التبليغ تقرير خاص من المحاسب القانوني.</w:t>
      </w:r>
    </w:p>
    <w:p w14:paraId="5A9F43FD"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على الجمعية أن تدرج ضمن جدول أعمال الجمعية العمومية بندا مستقلا للموافقة على الأعمال والعقود التي يكون لعضو مجلس الإدارة مصلحة مباشرة أو غير مباشرة فيها، أو للموافقة على مشاركة عضو مجلس الإدارة في نشاط من شأنه منافسة نشاط الجمعية ويشمل العرض على الجمعية اسم العضو صاحب التعامل وطبيعة وشروط ومدة وقيمة التعامل ( كل تعامل على حده) مع إرفاق تقرير مراجع الحسابات الخاص عن هذه الأعمال والعقود وفق النماذج الصادرة عن الهيئة السعودية للمحاسبين القانونيين ، ويتم التصويت في الجمعية العمومية على كل حالة من حالات تعارض المصالح على حده.</w:t>
      </w:r>
    </w:p>
    <w:p w14:paraId="639E8957"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يمثل عضو مجلس الإدارة جميع أعضاء الجمعية العمومية، ويلتزم بالقيام بما يحقق مصلحة الجمعية عموما وليس ما يحقق مصالح المجموعة التي يمثلها أو التي صوتت على تعيينه في مجلس الإدارة.</w:t>
      </w:r>
    </w:p>
    <w:p w14:paraId="45FAA74F"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لا تجوز للجمعية أن تقدم قرضا أو تمويلا نقدية من أي نوع لأعضاء مجلس إدارتها ، أو أن تضمن أي قرض أو تمويل يعقده أحدهم مع الغير.</w:t>
      </w:r>
    </w:p>
    <w:p w14:paraId="1945EA59"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على عضو مجلس الإدارة الالتزام بعدم إساءة استخدام أصول الجمعية ومرافقها وممتلكاتها .</w:t>
      </w:r>
    </w:p>
    <w:p w14:paraId="3590971F" w14:textId="77777777" w:rsidR="00C66161" w:rsidRDefault="00203FE9" w:rsidP="00C66161">
      <w:pPr>
        <w:pStyle w:val="a5"/>
        <w:numPr>
          <w:ilvl w:val="0"/>
          <w:numId w:val="8"/>
        </w:numPr>
        <w:bidi/>
        <w:spacing w:line="360" w:lineRule="auto"/>
        <w:rPr>
          <w:rFonts w:asciiTheme="minorBidi" w:hAnsiTheme="minorBidi" w:cstheme="minorBidi"/>
        </w:rPr>
      </w:pPr>
      <w:r w:rsidRPr="00C66161">
        <w:rPr>
          <w:rFonts w:asciiTheme="minorBidi" w:hAnsiTheme="minorBidi" w:cstheme="minorBidi"/>
          <w:rtl/>
        </w:rPr>
        <w:t>على رئيس مجلس الإدارة التأكد بشكل سنوي من استقلالية الأعضاء المستقلين في مجلس الإدارة وعدم وجود أي تعارض مصالح إذا كان العضو يشغل عضوية مجلس إدارة جمعية أخرى.</w:t>
      </w:r>
    </w:p>
    <w:p w14:paraId="29360A73" w14:textId="77777777" w:rsidR="00C66161" w:rsidRPr="00C66161" w:rsidRDefault="00C66161" w:rsidP="00C66161">
      <w:pPr>
        <w:tabs>
          <w:tab w:val="left" w:pos="855"/>
          <w:tab w:val="left" w:pos="1705"/>
        </w:tabs>
        <w:bidi/>
        <w:spacing w:line="360" w:lineRule="auto"/>
        <w:rPr>
          <w:rFonts w:asciiTheme="minorBidi" w:hAnsiTheme="minorBidi" w:cstheme="minorBidi"/>
        </w:rPr>
      </w:pPr>
    </w:p>
    <w:p w14:paraId="193BB812" w14:textId="77777777" w:rsidR="00C66161" w:rsidRPr="00C66161" w:rsidRDefault="00C66161" w:rsidP="00C66161">
      <w:pPr>
        <w:tabs>
          <w:tab w:val="left" w:pos="855"/>
          <w:tab w:val="left" w:pos="1705"/>
        </w:tabs>
        <w:bidi/>
        <w:spacing w:line="360" w:lineRule="auto"/>
        <w:rPr>
          <w:rFonts w:asciiTheme="minorBidi" w:hAnsiTheme="minorBidi" w:cstheme="minorBidi"/>
        </w:rPr>
      </w:pPr>
    </w:p>
    <w:p w14:paraId="4DF788EE" w14:textId="345BE4F8" w:rsidR="00C66161" w:rsidRPr="00C66161" w:rsidRDefault="00203FE9" w:rsidP="00C66161">
      <w:pPr>
        <w:pStyle w:val="a5"/>
        <w:numPr>
          <w:ilvl w:val="0"/>
          <w:numId w:val="8"/>
        </w:numPr>
        <w:tabs>
          <w:tab w:val="left" w:pos="855"/>
          <w:tab w:val="left" w:pos="1705"/>
        </w:tabs>
        <w:bidi/>
        <w:spacing w:line="360" w:lineRule="auto"/>
        <w:rPr>
          <w:rFonts w:asciiTheme="minorBidi" w:hAnsiTheme="minorBidi" w:cstheme="minorBidi"/>
          <w:rtl/>
        </w:rPr>
      </w:pPr>
      <w:r w:rsidRPr="00C66161">
        <w:rPr>
          <w:rFonts w:asciiTheme="minorBidi" w:hAnsiTheme="minorBidi" w:cstheme="minorBidi"/>
          <w:rtl/>
        </w:rPr>
        <w:t>يعمل كل عضو من أعضاء مجلس الإدارة على تجنب تعارض المصالح وشبهة وجود تعارض للمصالح</w:t>
      </w:r>
    </w:p>
    <w:p w14:paraId="569CB1F9" w14:textId="77777777" w:rsidR="00203FE9" w:rsidRPr="00203FE9" w:rsidRDefault="00203FE9" w:rsidP="00C66161">
      <w:pPr>
        <w:bidi/>
        <w:spacing w:line="360" w:lineRule="auto"/>
        <w:rPr>
          <w:rFonts w:asciiTheme="minorBidi" w:hAnsiTheme="minorBidi" w:cstheme="minorBidi"/>
          <w:b/>
          <w:bCs/>
          <w:color w:val="00589A"/>
          <w:sz w:val="32"/>
          <w:szCs w:val="32"/>
          <w:rtl/>
        </w:rPr>
      </w:pPr>
      <w:r w:rsidRPr="00203FE9">
        <w:rPr>
          <w:rFonts w:asciiTheme="minorBidi" w:hAnsiTheme="minorBidi" w:cstheme="minorBidi"/>
          <w:b/>
          <w:bCs/>
          <w:color w:val="00589A"/>
          <w:sz w:val="32"/>
          <w:szCs w:val="32"/>
          <w:rtl/>
        </w:rPr>
        <w:t>ثالثا الأحكام المتعلقة بالمدراء في الجمعية</w:t>
      </w:r>
    </w:p>
    <w:p w14:paraId="546474D3" w14:textId="1D8AD8C0" w:rsidR="00203FE9" w:rsidRPr="00C66161" w:rsidRDefault="00203FE9" w:rsidP="00C66161">
      <w:pPr>
        <w:pStyle w:val="a5"/>
        <w:numPr>
          <w:ilvl w:val="0"/>
          <w:numId w:val="9"/>
        </w:numPr>
        <w:tabs>
          <w:tab w:val="left" w:pos="8496"/>
        </w:tabs>
        <w:bidi/>
        <w:spacing w:line="360" w:lineRule="auto"/>
        <w:rPr>
          <w:rFonts w:asciiTheme="minorBidi" w:hAnsiTheme="minorBidi" w:cstheme="minorBidi"/>
          <w:rtl/>
        </w:rPr>
      </w:pPr>
      <w:r w:rsidRPr="00C66161">
        <w:rPr>
          <w:rFonts w:asciiTheme="minorBidi" w:hAnsiTheme="minorBidi" w:cstheme="minorBidi"/>
          <w:rtl/>
        </w:rPr>
        <w:t>على جميع المدراء والتنفيذيين في الجمعية الامتناع عن الدخول في أي تعاملات خاصة مع الجمعية إلا بموافقة مجلس الإدارة.</w:t>
      </w:r>
    </w:p>
    <w:p w14:paraId="2CE2948D" w14:textId="00BDE26D" w:rsidR="00203FE9" w:rsidRPr="00C66161" w:rsidRDefault="00203FE9" w:rsidP="00C66161">
      <w:pPr>
        <w:pStyle w:val="a5"/>
        <w:numPr>
          <w:ilvl w:val="0"/>
          <w:numId w:val="9"/>
        </w:numPr>
        <w:tabs>
          <w:tab w:val="left" w:pos="8496"/>
        </w:tabs>
        <w:bidi/>
        <w:spacing w:line="360" w:lineRule="auto"/>
        <w:rPr>
          <w:rFonts w:asciiTheme="minorBidi" w:hAnsiTheme="minorBidi" w:cstheme="minorBidi"/>
          <w:rtl/>
        </w:rPr>
      </w:pPr>
      <w:r w:rsidRPr="00C66161">
        <w:rPr>
          <w:rFonts w:asciiTheme="minorBidi" w:hAnsiTheme="minorBidi" w:cstheme="minorBidi"/>
          <w:rtl/>
        </w:rPr>
        <w:t>على جميع المدراء التنفيذيين في الجمعية الامتناع عن المشاركة في أي أعمال من شأنها منافسة الجمعية في أعمالها وأنشطتها إلا بموافقة مجلس الإدارة، على أن تكون جميع الأنشطة الخاصة به وفقا للنظام وبما لا يتعارض مع مسئولياته الوظيفية والتزاماته تجاه الجمعية.</w:t>
      </w:r>
    </w:p>
    <w:p w14:paraId="0B69AD28" w14:textId="05A07B15" w:rsidR="00203FE9" w:rsidRPr="00C66161" w:rsidRDefault="00203FE9" w:rsidP="00C66161">
      <w:pPr>
        <w:pStyle w:val="a5"/>
        <w:numPr>
          <w:ilvl w:val="0"/>
          <w:numId w:val="9"/>
        </w:numPr>
        <w:tabs>
          <w:tab w:val="left" w:pos="8496"/>
        </w:tabs>
        <w:bidi/>
        <w:spacing w:line="360" w:lineRule="auto"/>
        <w:rPr>
          <w:rFonts w:asciiTheme="minorBidi" w:hAnsiTheme="minorBidi" w:cstheme="minorBidi"/>
          <w:rtl/>
        </w:rPr>
      </w:pPr>
      <w:r w:rsidRPr="00C66161">
        <w:rPr>
          <w:rFonts w:asciiTheme="minorBidi" w:hAnsiTheme="minorBidi" w:cstheme="minorBidi"/>
          <w:rtl/>
        </w:rPr>
        <w:t>على جميع التنفيذيين في الجمعية الامتناع عن استغلال وضعهم الوظيفي في الجمعية لتحقيق أي مصلحة أو منفعة أو مكاسب شخصية.</w:t>
      </w:r>
    </w:p>
    <w:p w14:paraId="70249964" w14:textId="6B2A015A" w:rsidR="00203FE9" w:rsidRPr="00C66161" w:rsidRDefault="00203FE9" w:rsidP="00C66161">
      <w:pPr>
        <w:pStyle w:val="a5"/>
        <w:numPr>
          <w:ilvl w:val="0"/>
          <w:numId w:val="9"/>
        </w:numPr>
        <w:tabs>
          <w:tab w:val="left" w:pos="8496"/>
        </w:tabs>
        <w:bidi/>
        <w:spacing w:line="360" w:lineRule="auto"/>
        <w:rPr>
          <w:rFonts w:asciiTheme="minorBidi" w:hAnsiTheme="minorBidi" w:cstheme="minorBidi"/>
          <w:rtl/>
        </w:rPr>
      </w:pPr>
      <w:r w:rsidRPr="00C66161">
        <w:rPr>
          <w:rFonts w:asciiTheme="minorBidi" w:hAnsiTheme="minorBidi" w:cstheme="minorBidi"/>
          <w:rtl/>
        </w:rPr>
        <w:t>على جميع المدراء والتنفيذيين في الجمعية الامتناع عن الإفصاح عن المعلومات غير العامة أو السرية، أو استخدام أي من تلك المعلومات لتحقيق مصالح شخصية.</w:t>
      </w:r>
    </w:p>
    <w:p w14:paraId="471D8491" w14:textId="782619BF" w:rsidR="00203FE9" w:rsidRPr="00C66161" w:rsidRDefault="00203FE9" w:rsidP="00C66161">
      <w:pPr>
        <w:pStyle w:val="a5"/>
        <w:numPr>
          <w:ilvl w:val="0"/>
          <w:numId w:val="9"/>
        </w:numPr>
        <w:tabs>
          <w:tab w:val="left" w:pos="8496"/>
        </w:tabs>
        <w:bidi/>
        <w:spacing w:line="360" w:lineRule="auto"/>
        <w:rPr>
          <w:rFonts w:asciiTheme="minorBidi" w:hAnsiTheme="minorBidi" w:cstheme="minorBidi"/>
          <w:rtl/>
        </w:rPr>
      </w:pPr>
      <w:r w:rsidRPr="00C66161">
        <w:rPr>
          <w:rFonts w:asciiTheme="minorBidi" w:hAnsiTheme="minorBidi" w:cstheme="minorBidi"/>
          <w:rtl/>
        </w:rPr>
        <w:t>على جميع المدراء والتنفيذيين في الجمعية الالتزام بعدم إساءة استخدام أصول الجمعية ومرافقها وممتلكاتها.</w:t>
      </w:r>
    </w:p>
    <w:p w14:paraId="52739673" w14:textId="363296B4" w:rsidR="00203FE9" w:rsidRPr="00203FE9" w:rsidRDefault="00203FE9" w:rsidP="00203FE9">
      <w:pPr>
        <w:bidi/>
        <w:spacing w:line="360" w:lineRule="auto"/>
        <w:rPr>
          <w:rFonts w:asciiTheme="minorBidi" w:hAnsiTheme="minorBidi" w:cstheme="minorBidi"/>
          <w:b/>
          <w:bCs/>
          <w:color w:val="00589A"/>
          <w:sz w:val="32"/>
          <w:szCs w:val="32"/>
          <w:rtl/>
        </w:rPr>
      </w:pPr>
      <w:r w:rsidRPr="00203FE9">
        <w:rPr>
          <w:rFonts w:asciiTheme="minorBidi" w:hAnsiTheme="minorBidi" w:cstheme="minorBidi"/>
          <w:b/>
          <w:bCs/>
          <w:color w:val="00589A"/>
          <w:sz w:val="32"/>
          <w:szCs w:val="32"/>
          <w:rtl/>
        </w:rPr>
        <w:t>رابعا</w:t>
      </w:r>
      <w:r w:rsidR="00C66161">
        <w:rPr>
          <w:rFonts w:asciiTheme="minorBidi" w:hAnsiTheme="minorBidi" w:cstheme="minorBidi" w:hint="cs"/>
          <w:b/>
          <w:bCs/>
          <w:color w:val="00589A"/>
          <w:sz w:val="32"/>
          <w:szCs w:val="32"/>
          <w:rtl/>
        </w:rPr>
        <w:t>:</w:t>
      </w:r>
      <w:r w:rsidRPr="00203FE9">
        <w:rPr>
          <w:rFonts w:asciiTheme="minorBidi" w:hAnsiTheme="minorBidi" w:cstheme="minorBidi"/>
          <w:b/>
          <w:bCs/>
          <w:color w:val="00589A"/>
          <w:sz w:val="32"/>
          <w:szCs w:val="32"/>
          <w:rtl/>
        </w:rPr>
        <w:t xml:space="preserve"> الأحكام المتعلقة بموظفي الجمعية</w:t>
      </w:r>
      <w:r w:rsidR="00C66161">
        <w:rPr>
          <w:rFonts w:asciiTheme="minorBidi" w:hAnsiTheme="minorBidi" w:cstheme="minorBidi" w:hint="cs"/>
          <w:b/>
          <w:bCs/>
          <w:color w:val="00589A"/>
          <w:sz w:val="32"/>
          <w:szCs w:val="32"/>
          <w:rtl/>
        </w:rPr>
        <w:t>:</w:t>
      </w:r>
    </w:p>
    <w:p w14:paraId="375FA992" w14:textId="0730B2DB" w:rsidR="00203FE9" w:rsidRPr="00C66161" w:rsidRDefault="00203FE9" w:rsidP="00C66161">
      <w:pPr>
        <w:pStyle w:val="a5"/>
        <w:numPr>
          <w:ilvl w:val="0"/>
          <w:numId w:val="10"/>
        </w:numPr>
        <w:tabs>
          <w:tab w:val="left" w:pos="8496"/>
        </w:tabs>
        <w:bidi/>
        <w:spacing w:line="360" w:lineRule="auto"/>
        <w:rPr>
          <w:rFonts w:asciiTheme="minorBidi" w:hAnsiTheme="minorBidi" w:cstheme="minorBidi"/>
          <w:rtl/>
        </w:rPr>
      </w:pPr>
      <w:r w:rsidRPr="00C66161">
        <w:rPr>
          <w:rFonts w:asciiTheme="minorBidi" w:hAnsiTheme="minorBidi" w:cstheme="minorBidi"/>
          <w:rtl/>
        </w:rPr>
        <w:t>ألا يسيئوا استخدام أصول الجمعية و مرافقها وممتلكاتها.</w:t>
      </w:r>
    </w:p>
    <w:p w14:paraId="6BF9202D" w14:textId="4285484A" w:rsidR="00203FE9" w:rsidRPr="00C66161" w:rsidRDefault="00203FE9" w:rsidP="00C66161">
      <w:pPr>
        <w:pStyle w:val="a5"/>
        <w:numPr>
          <w:ilvl w:val="0"/>
          <w:numId w:val="10"/>
        </w:numPr>
        <w:tabs>
          <w:tab w:val="left" w:pos="8496"/>
        </w:tabs>
        <w:bidi/>
        <w:spacing w:line="360" w:lineRule="auto"/>
        <w:rPr>
          <w:rFonts w:asciiTheme="minorBidi" w:hAnsiTheme="minorBidi" w:cstheme="minorBidi"/>
          <w:rtl/>
        </w:rPr>
      </w:pPr>
      <w:r w:rsidRPr="00C66161">
        <w:rPr>
          <w:rFonts w:asciiTheme="minorBidi" w:hAnsiTheme="minorBidi" w:cstheme="minorBidi"/>
          <w:rtl/>
        </w:rPr>
        <w:t>ألا يدخلوا في أي تعاملات مع الجمعية بدون موافقة مجلس الإدارة.</w:t>
      </w:r>
    </w:p>
    <w:p w14:paraId="4F544BE4" w14:textId="124C26EC" w:rsidR="00203FE9" w:rsidRPr="00C66161" w:rsidRDefault="00203FE9" w:rsidP="00C66161">
      <w:pPr>
        <w:pStyle w:val="a5"/>
        <w:numPr>
          <w:ilvl w:val="0"/>
          <w:numId w:val="10"/>
        </w:numPr>
        <w:tabs>
          <w:tab w:val="left" w:pos="8496"/>
        </w:tabs>
        <w:bidi/>
        <w:spacing w:line="360" w:lineRule="auto"/>
        <w:rPr>
          <w:rFonts w:asciiTheme="minorBidi" w:hAnsiTheme="minorBidi" w:cstheme="minorBidi"/>
          <w:rtl/>
        </w:rPr>
      </w:pPr>
      <w:r w:rsidRPr="00C66161">
        <w:rPr>
          <w:rFonts w:asciiTheme="minorBidi" w:hAnsiTheme="minorBidi" w:cstheme="minorBidi"/>
          <w:rtl/>
        </w:rPr>
        <w:t>ألا يسيئوا استخدام ما تحت أيديهم ومسؤولياتهم من معلومات خاصة بالجمعية لأغراض شخصية.</w:t>
      </w:r>
    </w:p>
    <w:p w14:paraId="6FF05918" w14:textId="78CE71FC" w:rsidR="00203FE9" w:rsidRPr="00C66161" w:rsidRDefault="00203FE9" w:rsidP="00C66161">
      <w:pPr>
        <w:pStyle w:val="a5"/>
        <w:numPr>
          <w:ilvl w:val="0"/>
          <w:numId w:val="10"/>
        </w:numPr>
        <w:tabs>
          <w:tab w:val="left" w:pos="8496"/>
        </w:tabs>
        <w:bidi/>
        <w:spacing w:line="360" w:lineRule="auto"/>
        <w:rPr>
          <w:rFonts w:asciiTheme="minorBidi" w:hAnsiTheme="minorBidi" w:cstheme="minorBidi"/>
          <w:rtl/>
        </w:rPr>
      </w:pPr>
      <w:r w:rsidRPr="00C66161">
        <w:rPr>
          <w:rFonts w:asciiTheme="minorBidi" w:hAnsiTheme="minorBidi" w:cstheme="minorBidi"/>
          <w:rtl/>
        </w:rPr>
        <w:t>ألا يفصحوا عن المعلومات السرية وغير العامة التي يطلعوا عليها بحسب عملهم لأطراف أخري</w:t>
      </w:r>
    </w:p>
    <w:p w14:paraId="7296E3CE" w14:textId="14881691" w:rsidR="00203FE9" w:rsidRPr="00C66161" w:rsidRDefault="00203FE9" w:rsidP="00C66161">
      <w:pPr>
        <w:pStyle w:val="a5"/>
        <w:numPr>
          <w:ilvl w:val="0"/>
          <w:numId w:val="10"/>
        </w:numPr>
        <w:tabs>
          <w:tab w:val="left" w:pos="8496"/>
        </w:tabs>
        <w:bidi/>
        <w:spacing w:line="360" w:lineRule="auto"/>
        <w:rPr>
          <w:rFonts w:asciiTheme="minorBidi" w:hAnsiTheme="minorBidi" w:cstheme="minorBidi"/>
          <w:rtl/>
        </w:rPr>
      </w:pPr>
      <w:r w:rsidRPr="00C66161">
        <w:rPr>
          <w:rFonts w:asciiTheme="minorBidi" w:hAnsiTheme="minorBidi" w:cstheme="minorBidi"/>
          <w:rtl/>
        </w:rPr>
        <w:t>ألا يقبلوا الهدايا من إطراف أخرى تتعامل مع الجمعية والتي من شأنها أن تؤدي إلى إهدار مصالح الجمعية أو الإضرار بها، أو تحقيق منافع خاصة للجهة المانحة.</w:t>
      </w:r>
    </w:p>
    <w:p w14:paraId="21AE39DE" w14:textId="77777777" w:rsidR="00203FE9" w:rsidRPr="00203FE9" w:rsidRDefault="00203FE9" w:rsidP="00203FE9">
      <w:pPr>
        <w:spacing w:line="360" w:lineRule="auto"/>
        <w:rPr>
          <w:rFonts w:asciiTheme="minorBidi" w:hAnsiTheme="minorBidi" w:cstheme="minorBidi"/>
          <w:rtl/>
        </w:rPr>
      </w:pPr>
      <w:r w:rsidRPr="00203FE9">
        <w:rPr>
          <w:rFonts w:asciiTheme="minorBidi" w:hAnsiTheme="minorBidi" w:cstheme="minorBidi"/>
          <w:rtl/>
        </w:rPr>
        <w:br w:type="page"/>
      </w:r>
    </w:p>
    <w:p w14:paraId="33EEC002" w14:textId="77777777" w:rsidR="00203FE9" w:rsidRPr="00203FE9" w:rsidRDefault="00203FE9" w:rsidP="00203FE9">
      <w:pPr>
        <w:bidi/>
        <w:spacing w:line="360" w:lineRule="auto"/>
        <w:rPr>
          <w:rFonts w:asciiTheme="minorBidi" w:hAnsiTheme="minorBidi" w:cstheme="minorBidi"/>
          <w:b/>
          <w:bCs/>
          <w:color w:val="00589A"/>
          <w:sz w:val="32"/>
          <w:szCs w:val="32"/>
          <w:rtl/>
        </w:rPr>
      </w:pPr>
    </w:p>
    <w:p w14:paraId="6948D5B4" w14:textId="713625FB" w:rsidR="00203FE9" w:rsidRPr="00203FE9" w:rsidRDefault="00C66161" w:rsidP="00203FE9">
      <w:pPr>
        <w:bidi/>
        <w:spacing w:line="360" w:lineRule="auto"/>
        <w:rPr>
          <w:rFonts w:asciiTheme="minorBidi" w:hAnsiTheme="minorBidi" w:cstheme="minorBidi"/>
          <w:b/>
          <w:bCs/>
          <w:color w:val="00589A"/>
          <w:sz w:val="32"/>
          <w:szCs w:val="32"/>
        </w:rPr>
      </w:pPr>
      <w:r>
        <w:rPr>
          <w:rFonts w:asciiTheme="minorBidi" w:hAnsiTheme="minorBidi" w:cstheme="minorBidi"/>
          <w:b/>
          <w:bCs/>
          <w:color w:val="00589A"/>
          <w:sz w:val="32"/>
          <w:szCs w:val="32"/>
          <w:rtl/>
        </w:rPr>
        <w:t>خامسا</w:t>
      </w:r>
      <w:r>
        <w:rPr>
          <w:rFonts w:asciiTheme="minorBidi" w:hAnsiTheme="minorBidi" w:cstheme="minorBidi" w:hint="cs"/>
          <w:b/>
          <w:bCs/>
          <w:color w:val="00589A"/>
          <w:sz w:val="32"/>
          <w:szCs w:val="32"/>
          <w:rtl/>
        </w:rPr>
        <w:t xml:space="preserve">: </w:t>
      </w:r>
      <w:r w:rsidR="00203FE9" w:rsidRPr="00203FE9">
        <w:rPr>
          <w:rFonts w:asciiTheme="minorBidi" w:hAnsiTheme="minorBidi" w:cstheme="minorBidi"/>
          <w:b/>
          <w:bCs/>
          <w:color w:val="00589A"/>
          <w:sz w:val="32"/>
          <w:szCs w:val="32"/>
          <w:rtl/>
        </w:rPr>
        <w:t>أحكام عامة أخرى</w:t>
      </w:r>
      <w:r>
        <w:rPr>
          <w:rFonts w:asciiTheme="minorBidi" w:hAnsiTheme="minorBidi" w:cstheme="minorBidi" w:hint="cs"/>
          <w:b/>
          <w:bCs/>
          <w:color w:val="00589A"/>
          <w:sz w:val="32"/>
          <w:szCs w:val="32"/>
          <w:rtl/>
        </w:rPr>
        <w:t>:</w:t>
      </w:r>
    </w:p>
    <w:p w14:paraId="2A3B5773" w14:textId="3C374D13" w:rsidR="00203FE9" w:rsidRDefault="00203FE9" w:rsidP="00C66161">
      <w:pPr>
        <w:pStyle w:val="a5"/>
        <w:numPr>
          <w:ilvl w:val="0"/>
          <w:numId w:val="12"/>
        </w:numPr>
        <w:bidi/>
        <w:spacing w:line="360" w:lineRule="auto"/>
      </w:pPr>
      <w:r>
        <w:rPr>
          <w:rFonts w:hint="cs"/>
          <w:rtl/>
        </w:rPr>
        <w:t>يج</w:t>
      </w:r>
      <w:r>
        <w:rPr>
          <w:rtl/>
        </w:rPr>
        <w:t xml:space="preserve">ب أن يكون </w:t>
      </w:r>
      <w:r>
        <w:rPr>
          <w:rFonts w:hint="cs"/>
          <w:rtl/>
        </w:rPr>
        <w:t>مراقبو</w:t>
      </w:r>
      <w:r>
        <w:rPr>
          <w:rtl/>
        </w:rPr>
        <w:t xml:space="preserve"> الحسابات الخارجيين مستقلين وليس لديهم تعارض مصالح وذلك وفق ما تقضي به الأنظمة والمعايير </w:t>
      </w:r>
      <w:r>
        <w:rPr>
          <w:rFonts w:hint="cs"/>
          <w:rtl/>
        </w:rPr>
        <w:t>المهنية،</w:t>
      </w:r>
      <w:r>
        <w:rPr>
          <w:rtl/>
        </w:rPr>
        <w:t xml:space="preserve"> وفي حالة وجود مثل هذا التعارض فإنه تخب الإفصاح عنه ومعالجة تلك الحالات وفقا للأنظمة التي </w:t>
      </w:r>
      <w:r>
        <w:rPr>
          <w:rFonts w:hint="cs"/>
          <w:rtl/>
        </w:rPr>
        <w:t>تحكمها،</w:t>
      </w:r>
      <w:r>
        <w:rPr>
          <w:rtl/>
        </w:rPr>
        <w:t xml:space="preserve"> وما يحقق مصلحة الجمعية</w:t>
      </w:r>
      <w:r>
        <w:rPr>
          <w:rFonts w:hint="cs"/>
          <w:rtl/>
        </w:rPr>
        <w:t>.</w:t>
      </w:r>
    </w:p>
    <w:p w14:paraId="41969053" w14:textId="3DCE5425" w:rsidR="00203FE9" w:rsidRDefault="00203FE9" w:rsidP="00C66161">
      <w:pPr>
        <w:pStyle w:val="a5"/>
        <w:numPr>
          <w:ilvl w:val="0"/>
          <w:numId w:val="12"/>
        </w:numPr>
        <w:bidi/>
        <w:spacing w:line="360" w:lineRule="auto"/>
      </w:pPr>
      <w:r>
        <w:rPr>
          <w:rtl/>
        </w:rPr>
        <w:t xml:space="preserve">لا </w:t>
      </w:r>
      <w:r>
        <w:rPr>
          <w:rFonts w:hint="cs"/>
          <w:rtl/>
        </w:rPr>
        <w:t>يج</w:t>
      </w:r>
      <w:r>
        <w:rPr>
          <w:rtl/>
        </w:rPr>
        <w:t>وز لأي طرف ذو علاقة أن يتخذ من ولائه للجمعية أو من رغبته في تحقيق مصلحة لها ذريعة لمخالفته سياسات الجمعية والأنظمة السارية</w:t>
      </w:r>
      <w:r>
        <w:rPr>
          <w:rFonts w:hint="cs"/>
          <w:rtl/>
        </w:rPr>
        <w:t>.</w:t>
      </w:r>
    </w:p>
    <w:p w14:paraId="482B86CF" w14:textId="5060F5EE" w:rsidR="00203FE9" w:rsidRDefault="00203FE9" w:rsidP="00C66161">
      <w:pPr>
        <w:pStyle w:val="a5"/>
        <w:numPr>
          <w:ilvl w:val="0"/>
          <w:numId w:val="12"/>
        </w:numPr>
        <w:bidi/>
        <w:spacing w:line="360" w:lineRule="auto"/>
      </w:pPr>
      <w:r>
        <w:rPr>
          <w:rtl/>
        </w:rPr>
        <w:t>يحظر التمييز ضد الموظفين أو المدراء أو المسئولين أو أعضاء مجلس الإدارة والجمعية العمومية</w:t>
      </w:r>
      <w:r>
        <w:t>.</w:t>
      </w:r>
    </w:p>
    <w:p w14:paraId="48DF980D" w14:textId="04CDC4EF" w:rsidR="00203FE9" w:rsidRDefault="00203FE9" w:rsidP="00C66161">
      <w:pPr>
        <w:pStyle w:val="a5"/>
        <w:numPr>
          <w:ilvl w:val="0"/>
          <w:numId w:val="12"/>
        </w:numPr>
        <w:bidi/>
        <w:spacing w:line="360" w:lineRule="auto"/>
      </w:pPr>
      <w:r>
        <w:rPr>
          <w:rtl/>
        </w:rPr>
        <w:t>يسمح لأي كيان الدخول والمنافسة للحصول على عمل أو مجموعة أعمال مع الجمعية بدون تفرقة ويكون التقييم لما فيه تحقيق المصلحة الجمعية وتحقيق قيمة مضافة</w:t>
      </w:r>
      <w:r>
        <w:rPr>
          <w:rFonts w:hint="cs"/>
          <w:rtl/>
        </w:rPr>
        <w:t>.</w:t>
      </w:r>
    </w:p>
    <w:p w14:paraId="44D9174B" w14:textId="5CA21328" w:rsidR="00203FE9" w:rsidRDefault="00203FE9" w:rsidP="00C66161">
      <w:pPr>
        <w:pStyle w:val="a5"/>
        <w:numPr>
          <w:ilvl w:val="0"/>
          <w:numId w:val="12"/>
        </w:numPr>
        <w:bidi/>
        <w:spacing w:line="360" w:lineRule="auto"/>
      </w:pPr>
      <w:r>
        <w:rPr>
          <w:rtl/>
        </w:rPr>
        <w:t xml:space="preserve">تلتزم الجمعية بإنهاء جميع التزاماتها للغير فورا </w:t>
      </w:r>
      <w:r>
        <w:rPr>
          <w:rFonts w:hint="cs"/>
          <w:rtl/>
        </w:rPr>
        <w:t>وبإنصاف،</w:t>
      </w:r>
      <w:r>
        <w:rPr>
          <w:rtl/>
        </w:rPr>
        <w:t xml:space="preserve"> وفي المقابل تتوقع منهم القيام بالأمر نفسه</w:t>
      </w:r>
      <w:r>
        <w:rPr>
          <w:rFonts w:hint="cs"/>
          <w:rtl/>
        </w:rPr>
        <w:t>.</w:t>
      </w:r>
    </w:p>
    <w:p w14:paraId="575F79A7" w14:textId="77777777" w:rsidR="00203FE9" w:rsidRPr="00203FE9" w:rsidRDefault="00203FE9" w:rsidP="00203FE9">
      <w:pPr>
        <w:bidi/>
        <w:spacing w:line="360" w:lineRule="auto"/>
        <w:rPr>
          <w:rFonts w:asciiTheme="minorBidi" w:hAnsiTheme="minorBidi" w:cstheme="minorBidi"/>
          <w:b/>
          <w:bCs/>
          <w:color w:val="00589A"/>
          <w:sz w:val="32"/>
          <w:szCs w:val="32"/>
        </w:rPr>
      </w:pPr>
      <w:r w:rsidRPr="00203FE9">
        <w:rPr>
          <w:rFonts w:asciiTheme="minorBidi" w:hAnsiTheme="minorBidi" w:cstheme="minorBidi"/>
          <w:b/>
          <w:bCs/>
          <w:color w:val="00589A"/>
          <w:sz w:val="32"/>
          <w:szCs w:val="32"/>
          <w:rtl/>
        </w:rPr>
        <w:t>سادس</w:t>
      </w:r>
      <w:r w:rsidRPr="00203FE9">
        <w:rPr>
          <w:rFonts w:asciiTheme="minorBidi" w:hAnsiTheme="minorBidi" w:cstheme="minorBidi" w:hint="cs"/>
          <w:b/>
          <w:bCs/>
          <w:color w:val="00589A"/>
          <w:sz w:val="32"/>
          <w:szCs w:val="32"/>
          <w:rtl/>
        </w:rPr>
        <w:t>ا:</w:t>
      </w:r>
      <w:r w:rsidRPr="00203FE9">
        <w:rPr>
          <w:rFonts w:asciiTheme="minorBidi" w:hAnsiTheme="minorBidi" w:cstheme="minorBidi"/>
          <w:b/>
          <w:bCs/>
          <w:color w:val="00589A"/>
          <w:sz w:val="32"/>
          <w:szCs w:val="32"/>
          <w:rtl/>
        </w:rPr>
        <w:t xml:space="preserve"> مسئوليات وصلاحيات مجلس الإدارة والإدارة التنفيذية الخاصة بسياسة </w:t>
      </w:r>
      <w:r w:rsidRPr="00203FE9">
        <w:rPr>
          <w:rFonts w:asciiTheme="minorBidi" w:hAnsiTheme="minorBidi" w:cstheme="minorBidi" w:hint="cs"/>
          <w:b/>
          <w:bCs/>
          <w:color w:val="00589A"/>
          <w:sz w:val="32"/>
          <w:szCs w:val="32"/>
          <w:rtl/>
        </w:rPr>
        <w:t>تنظم</w:t>
      </w:r>
      <w:r w:rsidRPr="00203FE9">
        <w:rPr>
          <w:rFonts w:asciiTheme="minorBidi" w:hAnsiTheme="minorBidi" w:cstheme="minorBidi"/>
          <w:b/>
          <w:bCs/>
          <w:color w:val="00589A"/>
          <w:sz w:val="32"/>
          <w:szCs w:val="32"/>
          <w:rtl/>
        </w:rPr>
        <w:t xml:space="preserve"> تعارض </w:t>
      </w:r>
      <w:r w:rsidRPr="00203FE9">
        <w:rPr>
          <w:rFonts w:asciiTheme="minorBidi" w:hAnsiTheme="minorBidi" w:cstheme="minorBidi" w:hint="cs"/>
          <w:b/>
          <w:bCs/>
          <w:color w:val="00589A"/>
          <w:sz w:val="32"/>
          <w:szCs w:val="32"/>
          <w:rtl/>
        </w:rPr>
        <w:t>المصالح</w:t>
      </w:r>
      <w:r w:rsidRPr="00203FE9">
        <w:rPr>
          <w:rFonts w:asciiTheme="minorBidi" w:hAnsiTheme="minorBidi" w:cstheme="minorBidi"/>
          <w:b/>
          <w:bCs/>
          <w:color w:val="00589A"/>
          <w:sz w:val="32"/>
          <w:szCs w:val="32"/>
        </w:rPr>
        <w:t>:</w:t>
      </w:r>
    </w:p>
    <w:p w14:paraId="04CADA9B" w14:textId="77777777" w:rsidR="00203FE9" w:rsidRDefault="00203FE9" w:rsidP="00203FE9">
      <w:pPr>
        <w:pStyle w:val="a5"/>
        <w:numPr>
          <w:ilvl w:val="0"/>
          <w:numId w:val="6"/>
        </w:numPr>
        <w:bidi/>
        <w:spacing w:line="360" w:lineRule="auto"/>
        <w:rPr>
          <w:rtl/>
        </w:rPr>
      </w:pPr>
      <w:r>
        <w:rPr>
          <w:rtl/>
        </w:rPr>
        <w:t>إدارة تعارض المصالح أحد الاختصاصات الرئيسة المجلس الإدارة</w:t>
      </w:r>
      <w:r>
        <w:rPr>
          <w:rFonts w:hint="cs"/>
          <w:rtl/>
        </w:rPr>
        <w:t>.</w:t>
      </w:r>
    </w:p>
    <w:p w14:paraId="7531251A" w14:textId="77777777" w:rsidR="00203FE9" w:rsidRDefault="00203FE9" w:rsidP="00203FE9">
      <w:pPr>
        <w:pStyle w:val="a5"/>
        <w:numPr>
          <w:ilvl w:val="0"/>
          <w:numId w:val="6"/>
        </w:numPr>
        <w:bidi/>
        <w:spacing w:line="360" w:lineRule="auto"/>
      </w:pPr>
      <w:r>
        <w:rPr>
          <w:rtl/>
        </w:rPr>
        <w:t xml:space="preserve"> </w:t>
      </w:r>
      <w:r>
        <w:rPr>
          <w:rFonts w:hint="cs"/>
          <w:rtl/>
        </w:rPr>
        <w:t>يج</w:t>
      </w:r>
      <w:r>
        <w:rPr>
          <w:rtl/>
        </w:rPr>
        <w:t xml:space="preserve">وز للمجلس تكوين لجان محددة أو تكليف </w:t>
      </w:r>
      <w:r>
        <w:rPr>
          <w:rFonts w:hint="cs"/>
          <w:rtl/>
        </w:rPr>
        <w:t>أحد</w:t>
      </w:r>
      <w:r>
        <w:rPr>
          <w:rtl/>
        </w:rPr>
        <w:t xml:space="preserve"> لجانه المنبثقة من المجلس للنظر في المسائل التي من المحتمل أن تنطوي على تعارض مصالح مع مراعاة متطلبات استقلالية تلك اللجان</w:t>
      </w:r>
      <w:r>
        <w:rPr>
          <w:rFonts w:hint="cs"/>
          <w:rtl/>
        </w:rPr>
        <w:t>.</w:t>
      </w:r>
    </w:p>
    <w:p w14:paraId="79694A82" w14:textId="77777777" w:rsidR="00203FE9" w:rsidRDefault="00203FE9" w:rsidP="00203FE9">
      <w:pPr>
        <w:pStyle w:val="a5"/>
        <w:numPr>
          <w:ilvl w:val="0"/>
          <w:numId w:val="6"/>
        </w:numPr>
        <w:bidi/>
        <w:spacing w:line="360" w:lineRule="auto"/>
      </w:pPr>
      <w:r>
        <w:rPr>
          <w:rFonts w:hint="cs"/>
          <w:rtl/>
        </w:rPr>
        <w:t>ل</w:t>
      </w:r>
      <w:r>
        <w:rPr>
          <w:rtl/>
        </w:rPr>
        <w:t xml:space="preserve">ا يكون الشخص في حالة تعارض </w:t>
      </w:r>
      <w:r>
        <w:rPr>
          <w:rFonts w:hint="eastAsia"/>
          <w:rtl/>
        </w:rPr>
        <w:t>مصالح</w:t>
      </w:r>
      <w:r>
        <w:rPr>
          <w:rtl/>
        </w:rPr>
        <w:t xml:space="preserve"> إلا إذا قرر مجلس إدارة الجمعية فيما يخص تعاملات الجمعية مع الغير أو تعاملات أعضاء المجلس والمدراء والتنفيذيين والمو</w:t>
      </w:r>
      <w:r>
        <w:rPr>
          <w:rFonts w:hint="cs"/>
          <w:rtl/>
        </w:rPr>
        <w:t>ظ</w:t>
      </w:r>
      <w:r>
        <w:rPr>
          <w:rtl/>
        </w:rPr>
        <w:t>فين في الجمعية أن الحالة تنطوي على تعارض مصالح</w:t>
      </w:r>
      <w:r>
        <w:rPr>
          <w:rFonts w:hint="cs"/>
          <w:rtl/>
        </w:rPr>
        <w:t>.</w:t>
      </w:r>
    </w:p>
    <w:p w14:paraId="575C4500" w14:textId="77777777" w:rsidR="00203FE9" w:rsidRDefault="00203FE9" w:rsidP="00203FE9">
      <w:pPr>
        <w:pStyle w:val="a5"/>
        <w:numPr>
          <w:ilvl w:val="0"/>
          <w:numId w:val="6"/>
        </w:numPr>
        <w:bidi/>
        <w:spacing w:line="360" w:lineRule="auto"/>
      </w:pPr>
      <w:r>
        <w:rPr>
          <w:rtl/>
        </w:rPr>
        <w:t xml:space="preserve"> </w:t>
      </w:r>
      <w:r>
        <w:rPr>
          <w:rFonts w:hint="cs"/>
          <w:rtl/>
        </w:rPr>
        <w:t>يج</w:t>
      </w:r>
      <w:r>
        <w:rPr>
          <w:rtl/>
        </w:rPr>
        <w:t>وز لمجلس الإدارة وفقا لسلطته التقديرية أن يقرر - بشأن كل حالة على حدة – الإعفاء</w:t>
      </w:r>
      <w:r>
        <w:rPr>
          <w:rFonts w:hint="cs"/>
          <w:rtl/>
        </w:rPr>
        <w:t xml:space="preserve"> </w:t>
      </w:r>
      <w:r>
        <w:rPr>
          <w:rFonts w:hint="eastAsia"/>
          <w:rtl/>
        </w:rPr>
        <w:t>من</w:t>
      </w:r>
      <w:r>
        <w:rPr>
          <w:rFonts w:hint="cs"/>
          <w:rtl/>
        </w:rPr>
        <w:t xml:space="preserve"> </w:t>
      </w:r>
      <w:r>
        <w:rPr>
          <w:rtl/>
        </w:rPr>
        <w:t>المسئولية عن تعارض المصالح الذي قد ينشأ عرضا من حين لآخر في س</w:t>
      </w:r>
      <w:r>
        <w:rPr>
          <w:rFonts w:hint="cs"/>
          <w:rtl/>
        </w:rPr>
        <w:t>ياق</w:t>
      </w:r>
      <w:r>
        <w:rPr>
          <w:rtl/>
        </w:rPr>
        <w:t xml:space="preserve"> نشاطات الشخص وقراراته </w:t>
      </w:r>
      <w:r>
        <w:rPr>
          <w:rFonts w:hint="cs"/>
          <w:rtl/>
        </w:rPr>
        <w:t>المعتادة،</w:t>
      </w:r>
      <w:r>
        <w:rPr>
          <w:rtl/>
        </w:rPr>
        <w:t xml:space="preserve"> أو الذي قد ينشأ في سياق عمله مع الجمعية</w:t>
      </w:r>
      <w:r>
        <w:rPr>
          <w:rFonts w:hint="cs"/>
          <w:rtl/>
        </w:rPr>
        <w:t>.</w:t>
      </w:r>
    </w:p>
    <w:p w14:paraId="2DA845F5" w14:textId="1D2C6D86" w:rsidR="00C66161" w:rsidRDefault="00C66161" w:rsidP="00C66161">
      <w:pPr>
        <w:pStyle w:val="a5"/>
        <w:numPr>
          <w:ilvl w:val="0"/>
          <w:numId w:val="6"/>
        </w:numPr>
        <w:tabs>
          <w:tab w:val="left" w:pos="8496"/>
        </w:tabs>
        <w:bidi/>
        <w:spacing w:line="360" w:lineRule="auto"/>
        <w:rPr>
          <w:rtl/>
        </w:rPr>
      </w:pPr>
      <w:r>
        <w:rPr>
          <w:rtl/>
        </w:rPr>
        <w:t xml:space="preserve">عندما يقرر مجلس الإدارة أن الحالة تعارض </w:t>
      </w:r>
      <w:r>
        <w:rPr>
          <w:rFonts w:hint="cs"/>
          <w:rtl/>
        </w:rPr>
        <w:t>مصالح،</w:t>
      </w:r>
      <w:r>
        <w:rPr>
          <w:rtl/>
        </w:rPr>
        <w:t xml:space="preserve"> يلتزم صاحب المصلحة المتعارضة بتصحيح وضعه وبجميع الإجراءات التي يقرها مجلس الإدارة وإتباع الإجراءات المنظمة لذلك</w:t>
      </w:r>
      <w:r>
        <w:rPr>
          <w:rFonts w:hint="cs"/>
          <w:rtl/>
        </w:rPr>
        <w:t>.</w:t>
      </w:r>
    </w:p>
    <w:p w14:paraId="6B53A683" w14:textId="77777777" w:rsidR="00C66161" w:rsidRDefault="00C66161" w:rsidP="00C66161">
      <w:pPr>
        <w:pStyle w:val="a5"/>
        <w:bidi/>
        <w:spacing w:line="360" w:lineRule="auto"/>
        <w:rPr>
          <w:rtl/>
        </w:rPr>
      </w:pPr>
    </w:p>
    <w:p w14:paraId="2B90994D" w14:textId="2958C7D9" w:rsidR="00C66161" w:rsidRDefault="00C66161" w:rsidP="00C66161">
      <w:pPr>
        <w:pStyle w:val="a5"/>
        <w:numPr>
          <w:ilvl w:val="0"/>
          <w:numId w:val="6"/>
        </w:numPr>
        <w:bidi/>
        <w:spacing w:line="360" w:lineRule="auto"/>
        <w:rPr>
          <w:rtl/>
        </w:rPr>
      </w:pPr>
      <w:r>
        <w:rPr>
          <w:rtl/>
        </w:rPr>
        <w:t xml:space="preserve"> لمجلس إدارة الجمعية صلاحية إيقاع </w:t>
      </w:r>
      <w:proofErr w:type="spellStart"/>
      <w:r>
        <w:rPr>
          <w:rtl/>
        </w:rPr>
        <w:t>الجزاءات</w:t>
      </w:r>
      <w:proofErr w:type="spellEnd"/>
      <w:r>
        <w:rPr>
          <w:rtl/>
        </w:rPr>
        <w:t xml:space="preserve"> على مخالفي هذه اللائحة، ورفع القضايا</w:t>
      </w:r>
      <w:r>
        <w:rPr>
          <w:rFonts w:hint="cs"/>
          <w:rtl/>
        </w:rPr>
        <w:t xml:space="preserve"> </w:t>
      </w:r>
      <w:r>
        <w:rPr>
          <w:rtl/>
        </w:rPr>
        <w:t>الجنائية والحقوقية للمطالبة بالأضرار التي قد تنجم عن عدم التزام جميع ذوي العلاقة بها</w:t>
      </w:r>
      <w:r>
        <w:rPr>
          <w:rFonts w:hint="cs"/>
          <w:rtl/>
        </w:rPr>
        <w:t>.</w:t>
      </w:r>
    </w:p>
    <w:p w14:paraId="38C57EDD" w14:textId="77777777" w:rsidR="00C66161" w:rsidRDefault="00C66161" w:rsidP="00C66161">
      <w:pPr>
        <w:bidi/>
        <w:spacing w:line="360" w:lineRule="auto"/>
        <w:rPr>
          <w:rtl/>
        </w:rPr>
      </w:pPr>
    </w:p>
    <w:p w14:paraId="09D000DF" w14:textId="77777777" w:rsidR="00203FE9" w:rsidRDefault="00203FE9" w:rsidP="00203FE9">
      <w:pPr>
        <w:tabs>
          <w:tab w:val="left" w:pos="8496"/>
        </w:tabs>
        <w:bidi/>
        <w:spacing w:line="360" w:lineRule="auto"/>
        <w:rPr>
          <w:rtl/>
        </w:rPr>
      </w:pPr>
    </w:p>
    <w:p w14:paraId="0BBE25C2" w14:textId="77777777" w:rsidR="00203FE9" w:rsidRDefault="00203FE9" w:rsidP="00203FE9">
      <w:pPr>
        <w:rPr>
          <w:rtl/>
        </w:rPr>
      </w:pPr>
      <w:r>
        <w:rPr>
          <w:rtl/>
        </w:rPr>
        <w:br w:type="page"/>
      </w:r>
    </w:p>
    <w:p w14:paraId="18BB468A" w14:textId="77777777" w:rsidR="00203FE9" w:rsidRDefault="00203FE9" w:rsidP="00203FE9">
      <w:pPr>
        <w:tabs>
          <w:tab w:val="left" w:pos="8496"/>
        </w:tabs>
        <w:bidi/>
        <w:spacing w:line="360" w:lineRule="auto"/>
        <w:rPr>
          <w:rtl/>
        </w:rPr>
      </w:pPr>
    </w:p>
    <w:p w14:paraId="5CA59263" w14:textId="7D657850" w:rsidR="00203FE9" w:rsidRDefault="00203FE9" w:rsidP="00C66161">
      <w:pPr>
        <w:tabs>
          <w:tab w:val="left" w:pos="4152"/>
        </w:tabs>
        <w:bidi/>
        <w:rPr>
          <w:rtl/>
        </w:rPr>
      </w:pPr>
    </w:p>
    <w:p w14:paraId="56EDD095" w14:textId="77777777" w:rsidR="00203FE9" w:rsidRDefault="00203FE9" w:rsidP="00203FE9">
      <w:pPr>
        <w:tabs>
          <w:tab w:val="left" w:pos="4152"/>
        </w:tabs>
        <w:bidi/>
        <w:jc w:val="center"/>
        <w:rPr>
          <w:rtl/>
        </w:rPr>
      </w:pPr>
      <w:r>
        <w:rPr>
          <w:rtl/>
        </w:rPr>
        <w:t>نموذج إقرار خاص بسياسة تعارض المصالح</w:t>
      </w:r>
    </w:p>
    <w:p w14:paraId="7C67BE30" w14:textId="77777777" w:rsidR="00203FE9" w:rsidRPr="0022758D" w:rsidRDefault="00203FE9" w:rsidP="00203FE9">
      <w:pPr>
        <w:tabs>
          <w:tab w:val="left" w:pos="4152"/>
        </w:tabs>
        <w:bidi/>
        <w:jc w:val="center"/>
        <w:rPr>
          <w:b/>
          <w:bCs/>
          <w:sz w:val="32"/>
          <w:szCs w:val="32"/>
          <w:rtl/>
        </w:rPr>
      </w:pPr>
      <w:r w:rsidRPr="0022758D">
        <w:rPr>
          <w:b/>
          <w:bCs/>
          <w:sz w:val="32"/>
          <w:szCs w:val="32"/>
          <w:rtl/>
        </w:rPr>
        <w:t>تعهد وإقرار</w:t>
      </w:r>
    </w:p>
    <w:p w14:paraId="32F84461" w14:textId="77777777" w:rsidR="00203FE9" w:rsidRDefault="00203FE9" w:rsidP="00203FE9">
      <w:pPr>
        <w:tabs>
          <w:tab w:val="left" w:pos="4152"/>
        </w:tabs>
        <w:bidi/>
        <w:spacing w:line="360" w:lineRule="auto"/>
        <w:rPr>
          <w:rtl/>
        </w:rPr>
      </w:pPr>
      <w:r>
        <w:rPr>
          <w:rtl/>
        </w:rPr>
        <w:t>أقر وأتعهد أنا</w:t>
      </w:r>
      <w:r>
        <w:t xml:space="preserve"> ---------------------------</w:t>
      </w:r>
      <w:r>
        <w:rPr>
          <w:rFonts w:hint="cs"/>
          <w:rtl/>
        </w:rPr>
        <w:t>------------------و</w:t>
      </w:r>
      <w:r>
        <w:rPr>
          <w:rtl/>
        </w:rPr>
        <w:t>بصفتي ------------</w:t>
      </w:r>
      <w:r>
        <w:rPr>
          <w:rFonts w:hint="cs"/>
          <w:rtl/>
        </w:rPr>
        <w:t>--------------------</w:t>
      </w:r>
    </w:p>
    <w:p w14:paraId="79640A56" w14:textId="77777777" w:rsidR="00203FE9" w:rsidRDefault="00203FE9" w:rsidP="00203FE9">
      <w:pPr>
        <w:tabs>
          <w:tab w:val="left" w:pos="4152"/>
        </w:tabs>
        <w:bidi/>
        <w:spacing w:line="360" w:lineRule="auto"/>
        <w:rPr>
          <w:rtl/>
        </w:rPr>
      </w:pPr>
      <w:r>
        <w:rPr>
          <w:rtl/>
        </w:rPr>
        <w:t xml:space="preserve">بأنني قد اطلعت على سياسة تعارض المصالح الخاصة بجمعية الزواج والتنمية </w:t>
      </w:r>
      <w:r>
        <w:rPr>
          <w:rFonts w:hint="cs"/>
          <w:rtl/>
        </w:rPr>
        <w:t>الأسرية،</w:t>
      </w:r>
      <w:r>
        <w:rPr>
          <w:rtl/>
        </w:rPr>
        <w:t xml:space="preserve"> وبناء عليه أوافق والتزم وأقر بما </w:t>
      </w:r>
      <w:r>
        <w:rPr>
          <w:rFonts w:hint="cs"/>
          <w:rtl/>
        </w:rPr>
        <w:t>يلي:</w:t>
      </w:r>
    </w:p>
    <w:p w14:paraId="0DED81ED" w14:textId="77777777" w:rsidR="00203FE9" w:rsidRDefault="00203FE9" w:rsidP="00203FE9">
      <w:pPr>
        <w:tabs>
          <w:tab w:val="left" w:pos="4152"/>
        </w:tabs>
        <w:bidi/>
        <w:spacing w:line="360" w:lineRule="auto"/>
        <w:rPr>
          <w:rtl/>
        </w:rPr>
      </w:pPr>
      <w:r>
        <w:rPr>
          <w:rtl/>
        </w:rPr>
        <w:t xml:space="preserve"> • عدم الحصول على أي مكاسب أو أرباح شخصية بطريقة مباشرة أو غير</w:t>
      </w:r>
      <w:r>
        <w:rPr>
          <w:rFonts w:hint="cs"/>
          <w:rtl/>
        </w:rPr>
        <w:t xml:space="preserve"> </w:t>
      </w:r>
      <w:r>
        <w:rPr>
          <w:rtl/>
        </w:rPr>
        <w:t>مباشرة كتعيين الأبناء أو الأقرباء في الوظائف مستفيدا من موقعي</w:t>
      </w:r>
      <w:r>
        <w:rPr>
          <w:rFonts w:hint="cs"/>
          <w:rtl/>
        </w:rPr>
        <w:t xml:space="preserve"> </w:t>
      </w:r>
      <w:r>
        <w:rPr>
          <w:rtl/>
        </w:rPr>
        <w:t>كعضو مجلس إدارة أو بكوني طرف ذو علاقة بالجمعية</w:t>
      </w:r>
      <w:r>
        <w:rPr>
          <w:rFonts w:hint="cs"/>
          <w:rtl/>
        </w:rPr>
        <w:t>.</w:t>
      </w:r>
    </w:p>
    <w:p w14:paraId="6B9E1E29" w14:textId="77777777" w:rsidR="00203FE9" w:rsidRDefault="00203FE9" w:rsidP="00203FE9">
      <w:pPr>
        <w:tabs>
          <w:tab w:val="left" w:pos="4152"/>
        </w:tabs>
        <w:bidi/>
        <w:spacing w:line="360" w:lineRule="auto"/>
        <w:rPr>
          <w:rtl/>
        </w:rPr>
      </w:pPr>
      <w:r>
        <w:rPr>
          <w:rtl/>
        </w:rPr>
        <w:t xml:space="preserve"> عدم استخدام أي معلومات تخص الجمعية أو أصولها أو مواردها</w:t>
      </w:r>
      <w:r>
        <w:rPr>
          <w:rFonts w:hint="cs"/>
          <w:rtl/>
        </w:rPr>
        <w:t xml:space="preserve"> لأغراضي</w:t>
      </w:r>
      <w:r>
        <w:rPr>
          <w:rtl/>
        </w:rPr>
        <w:t xml:space="preserve"> الشخصية أو استغلالها </w:t>
      </w:r>
      <w:r>
        <w:rPr>
          <w:rFonts w:hint="cs"/>
          <w:rtl/>
        </w:rPr>
        <w:t>لمنفعتي</w:t>
      </w:r>
      <w:r>
        <w:rPr>
          <w:rtl/>
        </w:rPr>
        <w:t xml:space="preserve"> </w:t>
      </w:r>
      <w:r>
        <w:rPr>
          <w:rFonts w:hint="cs"/>
          <w:rtl/>
        </w:rPr>
        <w:t>الخاصة.</w:t>
      </w:r>
    </w:p>
    <w:p w14:paraId="2BF80C86" w14:textId="77777777" w:rsidR="00203FE9" w:rsidRDefault="00203FE9" w:rsidP="00203FE9">
      <w:pPr>
        <w:tabs>
          <w:tab w:val="left" w:pos="4152"/>
        </w:tabs>
        <w:bidi/>
        <w:spacing w:line="360" w:lineRule="auto"/>
        <w:rPr>
          <w:rtl/>
        </w:rPr>
      </w:pPr>
      <w:r>
        <w:rPr>
          <w:rtl/>
        </w:rPr>
        <w:t xml:space="preserve"> أما ما</w:t>
      </w:r>
      <w:r>
        <w:rPr>
          <w:rFonts w:hint="cs"/>
          <w:rtl/>
        </w:rPr>
        <w:t xml:space="preserve"> </w:t>
      </w:r>
      <w:r>
        <w:rPr>
          <w:rtl/>
        </w:rPr>
        <w:t xml:space="preserve">أود الإفصاح عنه اعتبارا من تاريخه بأنني أمتلك أو لي استثمار أو مصلحة في النشاطات أو المنشآت </w:t>
      </w:r>
      <w:r>
        <w:rPr>
          <w:rFonts w:hint="cs"/>
          <w:rtl/>
        </w:rPr>
        <w:t>التالية</w:t>
      </w:r>
      <w:r>
        <w:t>:</w:t>
      </w:r>
    </w:p>
    <w:p w14:paraId="66052D4B" w14:textId="77777777" w:rsidR="00203FE9" w:rsidRDefault="00203FE9" w:rsidP="00203FE9">
      <w:pPr>
        <w:tabs>
          <w:tab w:val="left" w:pos="4152"/>
        </w:tabs>
        <w:bidi/>
        <w:spacing w:line="360" w:lineRule="auto"/>
        <w:rPr>
          <w:rtl/>
          <w:lang w:bidi="fa-IR"/>
        </w:rPr>
      </w:pPr>
      <w:r>
        <w:rPr>
          <w:rFonts w:hint="cs"/>
          <w:rtl/>
          <w:lang w:bidi="fa-IR"/>
        </w:rPr>
        <w:t>..........................................................................................................................................................................................................................................................................</w:t>
      </w:r>
      <w:r>
        <w:rPr>
          <w:rtl/>
        </w:rPr>
        <w:t xml:space="preserve">إضافة إلى ذلك أؤكد أنني لست مشاركة بطريقة مباشرة أو غير مباشرة في أي </w:t>
      </w:r>
      <w:r>
        <w:rPr>
          <w:rFonts w:hint="cs"/>
          <w:rtl/>
        </w:rPr>
        <w:t>ترتيبات،</w:t>
      </w:r>
      <w:r>
        <w:rPr>
          <w:rtl/>
        </w:rPr>
        <w:t xml:space="preserve"> اتفاقيات أو أي نشاط آخر أو أي طرف له نشاط مع الجمعية والذي قد يترتب عنه مصلحة أو منفعة شخصية </w:t>
      </w:r>
      <w:r>
        <w:rPr>
          <w:rFonts w:hint="cs"/>
          <w:rtl/>
        </w:rPr>
        <w:t>لي</w:t>
      </w:r>
      <w:r>
        <w:t>.</w:t>
      </w:r>
    </w:p>
    <w:p w14:paraId="6FA7946C" w14:textId="77777777" w:rsidR="00203FE9" w:rsidRDefault="00203FE9" w:rsidP="00203FE9">
      <w:pPr>
        <w:tabs>
          <w:tab w:val="left" w:pos="4152"/>
        </w:tabs>
        <w:bidi/>
        <w:spacing w:line="360" w:lineRule="auto"/>
        <w:jc w:val="right"/>
        <w:rPr>
          <w:rtl/>
        </w:rPr>
      </w:pPr>
    </w:p>
    <w:p w14:paraId="0AF5EEF2" w14:textId="77777777" w:rsidR="00203FE9" w:rsidRDefault="00203FE9" w:rsidP="00203FE9">
      <w:pPr>
        <w:tabs>
          <w:tab w:val="left" w:pos="4152"/>
        </w:tabs>
        <w:bidi/>
        <w:spacing w:line="360" w:lineRule="auto"/>
        <w:jc w:val="right"/>
        <w:rPr>
          <w:rtl/>
        </w:rPr>
      </w:pPr>
      <w:r>
        <w:rPr>
          <w:rtl/>
        </w:rPr>
        <w:t>التوقيع</w:t>
      </w:r>
      <w:r>
        <w:t>...............</w:t>
      </w:r>
      <w:r>
        <w:rPr>
          <w:rFonts w:hint="cs"/>
          <w:rtl/>
        </w:rPr>
        <w:t>....................</w:t>
      </w:r>
      <w:r>
        <w:t>...</w:t>
      </w:r>
    </w:p>
    <w:p w14:paraId="17DC6932" w14:textId="77777777" w:rsidR="00203FE9" w:rsidRDefault="00203FE9" w:rsidP="00203FE9">
      <w:pPr>
        <w:tabs>
          <w:tab w:val="left" w:pos="4152"/>
        </w:tabs>
        <w:bidi/>
        <w:spacing w:line="360" w:lineRule="auto"/>
        <w:jc w:val="right"/>
        <w:rPr>
          <w:rtl/>
        </w:rPr>
      </w:pPr>
      <w:r>
        <w:rPr>
          <w:rtl/>
        </w:rPr>
        <w:t xml:space="preserve">التاريخ </w:t>
      </w:r>
      <w:r>
        <w:rPr>
          <w:rFonts w:hint="cs"/>
          <w:rtl/>
        </w:rPr>
        <w:t>......</w:t>
      </w:r>
      <w:r>
        <w:t>/</w:t>
      </w:r>
      <w:r>
        <w:rPr>
          <w:rFonts w:hint="cs"/>
          <w:rtl/>
          <w:lang w:bidi="ar-EG"/>
        </w:rPr>
        <w:t>........</w:t>
      </w:r>
      <w:r>
        <w:t>/</w:t>
      </w:r>
      <w:r>
        <w:rPr>
          <w:rFonts w:hint="cs"/>
          <w:rtl/>
        </w:rPr>
        <w:t xml:space="preserve">.......... </w:t>
      </w:r>
      <w:r w:rsidRPr="007766E8">
        <w:rPr>
          <w:rFonts w:ascii="Simplified Arabic" w:hAnsi="Simplified Arabic" w:cs="Simplified Arabic"/>
          <w:rtl/>
        </w:rPr>
        <w:t>ه</w:t>
      </w:r>
    </w:p>
    <w:p w14:paraId="7DBC6E3D" w14:textId="77777777" w:rsidR="00203FE9" w:rsidRPr="0022758D" w:rsidRDefault="00203FE9" w:rsidP="00203FE9">
      <w:pPr>
        <w:tabs>
          <w:tab w:val="left" w:pos="4152"/>
        </w:tabs>
        <w:bidi/>
        <w:spacing w:line="360" w:lineRule="auto"/>
        <w:jc w:val="right"/>
      </w:pPr>
      <w:r>
        <w:rPr>
          <w:rtl/>
        </w:rPr>
        <w:tab/>
        <w:t>ال</w:t>
      </w:r>
      <w:r>
        <w:rPr>
          <w:rFonts w:hint="cs"/>
          <w:rtl/>
        </w:rPr>
        <w:t>موافق</w:t>
      </w:r>
      <w:r>
        <w:rPr>
          <w:rtl/>
        </w:rPr>
        <w:t xml:space="preserve"> </w:t>
      </w:r>
      <w:r>
        <w:rPr>
          <w:rFonts w:hint="cs"/>
          <w:rtl/>
        </w:rPr>
        <w:t>......</w:t>
      </w:r>
      <w:r>
        <w:t>/</w:t>
      </w:r>
      <w:r>
        <w:rPr>
          <w:rFonts w:hint="cs"/>
          <w:rtl/>
          <w:lang w:bidi="ar-EG"/>
        </w:rPr>
        <w:t>........</w:t>
      </w:r>
      <w:r>
        <w:t>/</w:t>
      </w:r>
      <w:r>
        <w:rPr>
          <w:rFonts w:hint="cs"/>
          <w:rtl/>
        </w:rPr>
        <w:t xml:space="preserve">.......... </w:t>
      </w:r>
      <w:r>
        <w:rPr>
          <w:rFonts w:ascii="Simplified Arabic" w:hAnsi="Simplified Arabic" w:cs="Simplified Arabic" w:hint="cs"/>
          <w:rtl/>
        </w:rPr>
        <w:t>م</w:t>
      </w:r>
    </w:p>
    <w:p w14:paraId="40DE1A83" w14:textId="77777777" w:rsidR="00203FE9" w:rsidRPr="007766E8" w:rsidRDefault="00203FE9" w:rsidP="00203FE9">
      <w:pPr>
        <w:tabs>
          <w:tab w:val="left" w:pos="2064"/>
        </w:tabs>
        <w:bidi/>
      </w:pPr>
    </w:p>
    <w:p w14:paraId="74A24331" w14:textId="073E8FD8" w:rsidR="004A1D38" w:rsidRPr="00187183" w:rsidRDefault="004A1D38" w:rsidP="00203FE9">
      <w:pPr>
        <w:tabs>
          <w:tab w:val="left" w:pos="2325"/>
        </w:tabs>
        <w:bidi/>
      </w:pPr>
    </w:p>
    <w:sectPr w:rsidR="004A1D38" w:rsidRPr="00187183" w:rsidSect="00B60E1E">
      <w:headerReference w:type="default" r:id="rId13"/>
      <w:footerReference w:type="default" r:id="rId14"/>
      <w:pgSz w:w="12240" w:h="15840"/>
      <w:pgMar w:top="720" w:right="1440" w:bottom="720" w:left="1440"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8091B" w14:textId="77777777" w:rsidR="00AC25CB" w:rsidRDefault="00AC25CB" w:rsidP="00843E8F">
      <w:pPr>
        <w:spacing w:after="0" w:line="240" w:lineRule="auto"/>
      </w:pPr>
      <w:r>
        <w:separator/>
      </w:r>
    </w:p>
  </w:endnote>
  <w:endnote w:type="continuationSeparator" w:id="0">
    <w:p w14:paraId="05B28C2E" w14:textId="77777777" w:rsidR="00AC25CB" w:rsidRDefault="00AC25CB" w:rsidP="0084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356C" w14:textId="7F02907E" w:rsidR="00843E8F" w:rsidRDefault="00595C59" w:rsidP="004A1D38">
    <w:pPr>
      <w:pStyle w:val="a4"/>
      <w:tabs>
        <w:tab w:val="left" w:pos="8310"/>
      </w:tabs>
    </w:pPr>
    <w:r>
      <w:rPr>
        <w:noProof/>
      </w:rPr>
      <w:drawing>
        <wp:anchor distT="0" distB="0" distL="114300" distR="114300" simplePos="0" relativeHeight="251669504" behindDoc="0" locked="0" layoutInCell="1" allowOverlap="1" wp14:anchorId="5B4BAD08" wp14:editId="5E87B602">
          <wp:simplePos x="0" y="0"/>
          <wp:positionH relativeFrom="column">
            <wp:posOffset>-161925</wp:posOffset>
          </wp:positionH>
          <wp:positionV relativeFrom="paragraph">
            <wp:posOffset>199390</wp:posOffset>
          </wp:positionV>
          <wp:extent cx="6286500" cy="323215"/>
          <wp:effectExtent l="0" t="0" r="0" b="635"/>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شروع جديد (1).jpg"/>
                  <pic:cNvPicPr/>
                </pic:nvPicPr>
                <pic:blipFill>
                  <a:blip r:embed="rId1">
                    <a:extLst>
                      <a:ext uri="{28A0092B-C50C-407E-A947-70E740481C1C}">
                        <a14:useLocalDpi xmlns:a14="http://schemas.microsoft.com/office/drawing/2010/main" val="0"/>
                      </a:ext>
                    </a:extLst>
                  </a:blip>
                  <a:stretch>
                    <a:fillRect/>
                  </a:stretch>
                </pic:blipFill>
                <pic:spPr>
                  <a:xfrm>
                    <a:off x="0" y="0"/>
                    <a:ext cx="6286500" cy="323215"/>
                  </a:xfrm>
                  <a:prstGeom prst="rect">
                    <a:avLst/>
                  </a:prstGeom>
                </pic:spPr>
              </pic:pic>
            </a:graphicData>
          </a:graphic>
          <wp14:sizeRelH relativeFrom="page">
            <wp14:pctWidth>0</wp14:pctWidth>
          </wp14:sizeRelH>
          <wp14:sizeRelV relativeFrom="page">
            <wp14:pctHeight>0</wp14:pctHeight>
          </wp14:sizeRelV>
        </wp:anchor>
      </w:drawing>
    </w:r>
    <w:r w:rsidR="00187183">
      <w:rPr>
        <w:rFonts w:hint="cs"/>
        <w:noProof/>
      </w:rPr>
      <w:drawing>
        <wp:anchor distT="0" distB="0" distL="114300" distR="114300" simplePos="0" relativeHeight="251670528" behindDoc="0" locked="0" layoutInCell="1" allowOverlap="1" wp14:anchorId="78748D65" wp14:editId="6462B509">
          <wp:simplePos x="0" y="0"/>
          <wp:positionH relativeFrom="margin">
            <wp:posOffset>5591175</wp:posOffset>
          </wp:positionH>
          <wp:positionV relativeFrom="margin">
            <wp:posOffset>7658735</wp:posOffset>
          </wp:positionV>
          <wp:extent cx="876300" cy="129286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72909" t="46109" r="4556" b="12800"/>
                  <a:stretch/>
                </pic:blipFill>
                <pic:spPr bwMode="auto">
                  <a:xfrm>
                    <a:off x="0" y="0"/>
                    <a:ext cx="876300" cy="1292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D38">
      <w:tab/>
    </w:r>
    <w:sdt>
      <w:sdtPr>
        <w:id w:val="1334101317"/>
        <w:docPartObj>
          <w:docPartGallery w:val="Page Numbers (Bottom of Page)"/>
          <w:docPartUnique/>
        </w:docPartObj>
      </w:sdtPr>
      <w:sdtEndPr>
        <w:rPr>
          <w:noProof/>
        </w:rPr>
      </w:sdtEndPr>
      <w:sdtContent>
        <w:r w:rsidR="00843E8F">
          <w:fldChar w:fldCharType="begin"/>
        </w:r>
        <w:r w:rsidR="00843E8F">
          <w:instrText xml:space="preserve"> PAGE   \* MERGEFORMAT </w:instrText>
        </w:r>
        <w:r w:rsidR="00843E8F">
          <w:fldChar w:fldCharType="separate"/>
        </w:r>
        <w:r w:rsidR="00B52B7D">
          <w:rPr>
            <w:noProof/>
          </w:rPr>
          <w:t>8</w:t>
        </w:r>
        <w:r w:rsidR="00843E8F">
          <w:rPr>
            <w:noProof/>
          </w:rPr>
          <w:fldChar w:fldCharType="end"/>
        </w:r>
      </w:sdtContent>
    </w:sdt>
    <w:r w:rsidR="004A1D38">
      <w:tab/>
    </w:r>
  </w:p>
  <w:p w14:paraId="7E633681" w14:textId="77777777" w:rsidR="00843E8F" w:rsidRDefault="00843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05FD5" w14:textId="77777777" w:rsidR="00AC25CB" w:rsidRDefault="00AC25CB" w:rsidP="00843E8F">
      <w:pPr>
        <w:spacing w:after="0" w:line="240" w:lineRule="auto"/>
      </w:pPr>
      <w:r>
        <w:separator/>
      </w:r>
    </w:p>
  </w:footnote>
  <w:footnote w:type="continuationSeparator" w:id="0">
    <w:p w14:paraId="008A59D3" w14:textId="77777777" w:rsidR="00AC25CB" w:rsidRDefault="00AC25CB" w:rsidP="00843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7EB3" w14:textId="237A1A85" w:rsidR="00420071" w:rsidRDefault="00420071">
    <w:pPr>
      <w:pStyle w:val="a3"/>
      <w:rPr>
        <w:noProof/>
      </w:rPr>
    </w:pPr>
    <w:r>
      <w:rPr>
        <w:rFonts w:hint="cs"/>
        <w:noProof/>
      </w:rPr>
      <w:drawing>
        <wp:anchor distT="0" distB="0" distL="114300" distR="114300" simplePos="0" relativeHeight="251661312" behindDoc="0" locked="0" layoutInCell="1" allowOverlap="1" wp14:anchorId="1AB5BF9C" wp14:editId="7701F0F1">
          <wp:simplePos x="0" y="0"/>
          <wp:positionH relativeFrom="margin">
            <wp:posOffset>1072752</wp:posOffset>
          </wp:positionH>
          <wp:positionV relativeFrom="margin">
            <wp:posOffset>-1384062</wp:posOffset>
          </wp:positionV>
          <wp:extent cx="490539" cy="2674145"/>
          <wp:effectExtent l="32067" t="6033" r="37148" b="37147"/>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9766" r="86703" b="15487"/>
                  <a:stretch/>
                </pic:blipFill>
                <pic:spPr bwMode="auto">
                  <a:xfrm rot="16200000" flipH="1">
                    <a:off x="0" y="0"/>
                    <a:ext cx="490539" cy="2674145"/>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cs"/>
        <w:noProof/>
      </w:rPr>
      <w:drawing>
        <wp:anchor distT="0" distB="0" distL="114300" distR="114300" simplePos="0" relativeHeight="251663360" behindDoc="0" locked="0" layoutInCell="1" allowOverlap="1" wp14:anchorId="4115DCE7" wp14:editId="33FB6A5D">
          <wp:simplePos x="0" y="0"/>
          <wp:positionH relativeFrom="margin">
            <wp:posOffset>3480752</wp:posOffset>
          </wp:positionH>
          <wp:positionV relativeFrom="margin">
            <wp:posOffset>-1434782</wp:posOffset>
          </wp:positionV>
          <wp:extent cx="502285" cy="2816860"/>
          <wp:effectExtent l="42863" t="0" r="35877" b="35878"/>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extLst>
                      <a:ext uri="{28A0092B-C50C-407E-A947-70E740481C1C}">
                        <a14:useLocalDpi xmlns:a14="http://schemas.microsoft.com/office/drawing/2010/main" val="0"/>
                      </a:ext>
                    </a:extLst>
                  </a:blip>
                  <a:srcRect l="5159" t="26842" r="86505" b="15487"/>
                  <a:stretch/>
                </pic:blipFill>
                <pic:spPr bwMode="auto">
                  <a:xfrm rot="16200000" flipH="1">
                    <a:off x="0" y="0"/>
                    <a:ext cx="502285" cy="2816860"/>
                  </a:xfrm>
                  <a:prstGeom prst="rect">
                    <a:avLst/>
                  </a:prstGeom>
                  <a:ln>
                    <a:noFill/>
                  </a:ln>
                  <a:effectLst>
                    <a:reflection blurRad="1270000" stA="0" endPos="70000" dist="1270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F3955" w14:textId="1E58209B" w:rsidR="00420071" w:rsidRDefault="00F40A71">
    <w:pPr>
      <w:pStyle w:val="a3"/>
    </w:pPr>
    <w:r>
      <w:rPr>
        <w:rFonts w:hint="cs"/>
        <w:noProof/>
      </w:rPr>
      <w:drawing>
        <wp:anchor distT="0" distB="0" distL="114300" distR="114300" simplePos="0" relativeHeight="251665408" behindDoc="0" locked="0" layoutInCell="1" allowOverlap="1" wp14:anchorId="0B93C6E0" wp14:editId="265EC782">
          <wp:simplePos x="0" y="0"/>
          <wp:positionH relativeFrom="margin">
            <wp:posOffset>-855345</wp:posOffset>
          </wp:positionH>
          <wp:positionV relativeFrom="margin">
            <wp:posOffset>-168275</wp:posOffset>
          </wp:positionV>
          <wp:extent cx="1170305" cy="3648075"/>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5159" t="12585" r="75463" b="12800"/>
                  <a:stretch/>
                </pic:blipFill>
                <pic:spPr bwMode="auto">
                  <a:xfrm>
                    <a:off x="0" y="0"/>
                    <a:ext cx="1170305" cy="364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0071">
      <w:rPr>
        <w:noProof/>
      </w:rPr>
      <w:drawing>
        <wp:anchor distT="0" distB="0" distL="114300" distR="114300" simplePos="0" relativeHeight="251659264" behindDoc="0" locked="0" layoutInCell="1" allowOverlap="1" wp14:anchorId="3F1ED56E" wp14:editId="0A3C80DB">
          <wp:simplePos x="0" y="0"/>
          <wp:positionH relativeFrom="column">
            <wp:posOffset>5156200</wp:posOffset>
          </wp:positionH>
          <wp:positionV relativeFrom="paragraph">
            <wp:posOffset>-400050</wp:posOffset>
          </wp:positionV>
          <wp:extent cx="1314450" cy="109664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4450" cy="1096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272"/>
    <w:multiLevelType w:val="hybridMultilevel"/>
    <w:tmpl w:val="F95A9238"/>
    <w:lvl w:ilvl="0" w:tplc="526E9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F24B3"/>
    <w:multiLevelType w:val="hybridMultilevel"/>
    <w:tmpl w:val="5F2C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05FA4"/>
    <w:multiLevelType w:val="hybridMultilevel"/>
    <w:tmpl w:val="B2AA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A5419"/>
    <w:multiLevelType w:val="hybridMultilevel"/>
    <w:tmpl w:val="216EC39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3850015B"/>
    <w:multiLevelType w:val="hybridMultilevel"/>
    <w:tmpl w:val="802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C454D"/>
    <w:multiLevelType w:val="hybridMultilevel"/>
    <w:tmpl w:val="BAB0A86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4F1D5A69"/>
    <w:multiLevelType w:val="hybridMultilevel"/>
    <w:tmpl w:val="7600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779BA"/>
    <w:multiLevelType w:val="hybridMultilevel"/>
    <w:tmpl w:val="6808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71A00"/>
    <w:multiLevelType w:val="hybridMultilevel"/>
    <w:tmpl w:val="7034F114"/>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72492453"/>
    <w:multiLevelType w:val="hybridMultilevel"/>
    <w:tmpl w:val="D15E86C4"/>
    <w:lvl w:ilvl="0" w:tplc="41ACAF40">
      <w:numFmt w:val="bullet"/>
      <w:lvlText w:val="-"/>
      <w:lvlJc w:val="left"/>
      <w:pPr>
        <w:ind w:left="525" w:hanging="360"/>
      </w:pPr>
      <w:rPr>
        <w:rFonts w:ascii="Arial" w:eastAsiaTheme="minorHAnsi" w:hAnsi="Arial"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nsid w:val="73473B44"/>
    <w:multiLevelType w:val="hybridMultilevel"/>
    <w:tmpl w:val="A18AA26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796162AB"/>
    <w:multiLevelType w:val="hybridMultilevel"/>
    <w:tmpl w:val="D16A853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4"/>
  </w:num>
  <w:num w:numId="2">
    <w:abstractNumId w:val="1"/>
  </w:num>
  <w:num w:numId="3">
    <w:abstractNumId w:val="6"/>
  </w:num>
  <w:num w:numId="4">
    <w:abstractNumId w:val="7"/>
  </w:num>
  <w:num w:numId="5">
    <w:abstractNumId w:val="3"/>
  </w:num>
  <w:num w:numId="6">
    <w:abstractNumId w:val="0"/>
  </w:num>
  <w:num w:numId="7">
    <w:abstractNumId w:val="2"/>
  </w:num>
  <w:num w:numId="8">
    <w:abstractNumId w:val="5"/>
  </w:num>
  <w:num w:numId="9">
    <w:abstractNumId w:val="11"/>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BD"/>
    <w:rsid w:val="000068E3"/>
    <w:rsid w:val="000478FD"/>
    <w:rsid w:val="000663D4"/>
    <w:rsid w:val="00187183"/>
    <w:rsid w:val="00203FE9"/>
    <w:rsid w:val="0021488D"/>
    <w:rsid w:val="0031694E"/>
    <w:rsid w:val="003E7EEE"/>
    <w:rsid w:val="00420071"/>
    <w:rsid w:val="00460641"/>
    <w:rsid w:val="004A10F0"/>
    <w:rsid w:val="004A1D38"/>
    <w:rsid w:val="004F6AB8"/>
    <w:rsid w:val="00595C59"/>
    <w:rsid w:val="00642308"/>
    <w:rsid w:val="00684F88"/>
    <w:rsid w:val="006E1C8D"/>
    <w:rsid w:val="0074705B"/>
    <w:rsid w:val="007B5DB7"/>
    <w:rsid w:val="00843E8F"/>
    <w:rsid w:val="008D6763"/>
    <w:rsid w:val="00A52203"/>
    <w:rsid w:val="00AC08BD"/>
    <w:rsid w:val="00AC25CB"/>
    <w:rsid w:val="00B52B7D"/>
    <w:rsid w:val="00B60E1E"/>
    <w:rsid w:val="00C66161"/>
    <w:rsid w:val="00D117C7"/>
    <w:rsid w:val="00E276E0"/>
    <w:rsid w:val="00F40A71"/>
    <w:rsid w:val="00FF4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E8F"/>
    <w:pPr>
      <w:tabs>
        <w:tab w:val="center" w:pos="4680"/>
        <w:tab w:val="right" w:pos="9360"/>
      </w:tabs>
      <w:spacing w:after="0" w:line="240" w:lineRule="auto"/>
    </w:pPr>
  </w:style>
  <w:style w:type="character" w:customStyle="1" w:styleId="Char">
    <w:name w:val="رأس الصفحة Char"/>
    <w:basedOn w:val="a0"/>
    <w:link w:val="a3"/>
    <w:uiPriority w:val="99"/>
    <w:rsid w:val="00843E8F"/>
  </w:style>
  <w:style w:type="paragraph" w:styleId="a4">
    <w:name w:val="footer"/>
    <w:basedOn w:val="a"/>
    <w:link w:val="Char0"/>
    <w:uiPriority w:val="99"/>
    <w:unhideWhenUsed/>
    <w:rsid w:val="00843E8F"/>
    <w:pPr>
      <w:tabs>
        <w:tab w:val="center" w:pos="4680"/>
        <w:tab w:val="right" w:pos="9360"/>
      </w:tabs>
      <w:spacing w:after="0" w:line="240" w:lineRule="auto"/>
    </w:pPr>
  </w:style>
  <w:style w:type="character" w:customStyle="1" w:styleId="Char0">
    <w:name w:val="تذييل الصفحة Char"/>
    <w:basedOn w:val="a0"/>
    <w:link w:val="a4"/>
    <w:uiPriority w:val="99"/>
    <w:rsid w:val="00843E8F"/>
  </w:style>
  <w:style w:type="paragraph" w:styleId="a5">
    <w:name w:val="List Paragraph"/>
    <w:basedOn w:val="a"/>
    <w:uiPriority w:val="34"/>
    <w:qFormat/>
    <w:rsid w:val="00843E8F"/>
    <w:pPr>
      <w:ind w:left="720"/>
      <w:contextualSpacing/>
    </w:pPr>
  </w:style>
  <w:style w:type="paragraph" w:styleId="a6">
    <w:name w:val="Balloon Text"/>
    <w:basedOn w:val="a"/>
    <w:link w:val="Char1"/>
    <w:uiPriority w:val="99"/>
    <w:semiHidden/>
    <w:unhideWhenUsed/>
    <w:rsid w:val="004A1D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A1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E150-3E40-4B2C-A6E3-29A07763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1381</Words>
  <Characters>7875</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Fayoum Laptop</dc:creator>
  <cp:lastModifiedBy>hp</cp:lastModifiedBy>
  <cp:revision>2</cp:revision>
  <dcterms:created xsi:type="dcterms:W3CDTF">2020-10-11T05:23:00Z</dcterms:created>
  <dcterms:modified xsi:type="dcterms:W3CDTF">2020-10-11T05:23:00Z</dcterms:modified>
</cp:coreProperties>
</file>